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77C8" w14:textId="20D5AD43" w:rsidR="00B25FA9" w:rsidRDefault="00B25FA9" w:rsidP="00B25FA9">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第５学年</w:t>
      </w:r>
    </w:p>
    <w:p w14:paraId="131F1FDB" w14:textId="068263B4" w:rsidR="00B25FA9" w:rsidRPr="00B407A7" w:rsidRDefault="00B25FA9" w:rsidP="00B25FA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394D60">
        <w:rPr>
          <w:rFonts w:ascii="ＭＳ Ｐゴシック" w:eastAsia="ＭＳ Ｐゴシック" w:hAnsi="ＭＳ Ｐゴシック" w:hint="eastAsia"/>
          <w:b/>
          <w:bCs/>
          <w:sz w:val="24"/>
          <w:szCs w:val="24"/>
        </w:rPr>
        <w:t>１</w:t>
      </w:r>
      <w:r>
        <w:rPr>
          <w:rFonts w:ascii="ＭＳ Ｐゴシック" w:eastAsia="ＭＳ Ｐゴシック" w:hAnsi="ＭＳ Ｐゴシック" w:hint="eastAsia"/>
          <w:b/>
          <w:bCs/>
          <w:sz w:val="24"/>
          <w:szCs w:val="24"/>
        </w:rPr>
        <w:t xml:space="preserve">章　</w:t>
      </w:r>
      <w:r w:rsidR="00394D60">
        <w:rPr>
          <w:rFonts w:ascii="ＭＳ Ｐゴシック" w:eastAsia="ＭＳ Ｐゴシック" w:hAnsi="ＭＳ Ｐゴシック" w:hint="eastAsia"/>
          <w:b/>
          <w:bCs/>
          <w:sz w:val="24"/>
          <w:szCs w:val="24"/>
        </w:rPr>
        <w:t>心の</w:t>
      </w:r>
      <w:r>
        <w:rPr>
          <w:rFonts w:ascii="ＭＳ Ｐゴシック" w:eastAsia="ＭＳ Ｐゴシック" w:hAnsi="ＭＳ Ｐゴシック" w:hint="eastAsia"/>
          <w:b/>
          <w:bCs/>
          <w:sz w:val="24"/>
          <w:szCs w:val="24"/>
        </w:rPr>
        <w:t>健康</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A950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C5001E">
        <w:rPr>
          <w:rFonts w:ascii="ＭＳ Ｐゴシック" w:eastAsia="ＭＳ Ｐゴシック" w:hAnsi="ＭＳ Ｐゴシック" w:hint="eastAsia"/>
          <w:szCs w:val="21"/>
        </w:rPr>
        <w:t>P.</w:t>
      </w:r>
      <w:r w:rsidR="00394D60">
        <w:rPr>
          <w:rFonts w:ascii="ＭＳ Ｐゴシック" w:eastAsia="ＭＳ Ｐゴシック" w:hAnsi="ＭＳ Ｐゴシック"/>
          <w:szCs w:val="21"/>
        </w:rPr>
        <w:t>7</w:t>
      </w:r>
      <w:r>
        <w:rPr>
          <w:rFonts w:ascii="ＭＳ Ｐゴシック" w:eastAsia="ＭＳ Ｐゴシック" w:hAnsi="ＭＳ Ｐゴシック" w:hint="eastAsia"/>
          <w:szCs w:val="21"/>
        </w:rPr>
        <w:t>～</w:t>
      </w:r>
      <w:r w:rsidR="00C5001E">
        <w:rPr>
          <w:rFonts w:ascii="ＭＳ Ｐゴシック" w:eastAsia="ＭＳ Ｐゴシック" w:hAnsi="ＭＳ Ｐゴシック" w:hint="eastAsia"/>
          <w:szCs w:val="21"/>
        </w:rPr>
        <w:t>P.</w:t>
      </w:r>
      <w:r w:rsidR="00394D60">
        <w:rPr>
          <w:rFonts w:ascii="ＭＳ Ｐゴシック" w:eastAsia="ＭＳ Ｐゴシック" w:hAnsi="ＭＳ Ｐゴシック"/>
          <w:szCs w:val="21"/>
        </w:rPr>
        <w:t>2</w:t>
      </w:r>
      <w:r>
        <w:rPr>
          <w:rFonts w:ascii="ＭＳ Ｐゴシック" w:eastAsia="ＭＳ Ｐゴシック" w:hAnsi="ＭＳ Ｐゴシック"/>
          <w:szCs w:val="21"/>
        </w:rPr>
        <w:t>0</w:t>
      </w:r>
      <w:r w:rsidRPr="00B407A7">
        <w:rPr>
          <w:rFonts w:ascii="ＭＳ Ｐゴシック" w:eastAsia="ＭＳ Ｐゴシック" w:hAnsi="ＭＳ Ｐゴシック" w:hint="eastAsia"/>
          <w:szCs w:val="21"/>
        </w:rPr>
        <w:t xml:space="preserve">　　　</w:t>
      </w:r>
      <w:r w:rsidR="00A95027">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sidR="00394D60">
        <w:rPr>
          <w:rFonts w:ascii="ＭＳ Ｐゴシック" w:eastAsia="ＭＳ Ｐゴシック" w:hAnsi="ＭＳ Ｐゴシック" w:hint="eastAsia"/>
          <w:szCs w:val="21"/>
        </w:rPr>
        <w:t>３</w:t>
      </w:r>
      <w:r w:rsidRPr="00B407A7">
        <w:rPr>
          <w:rFonts w:ascii="ＭＳ Ｐゴシック" w:eastAsia="ＭＳ Ｐゴシック" w:hAnsi="ＭＳ Ｐゴシック" w:hint="eastAsia"/>
          <w:szCs w:val="21"/>
        </w:rPr>
        <w:t>時間</w:t>
      </w:r>
    </w:p>
    <w:p w14:paraId="2D5069FB" w14:textId="6B4F0E5B" w:rsidR="00EB6516" w:rsidRDefault="00EB6516">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9628"/>
      </w:tblGrid>
      <w:tr w:rsidR="00755C75" w14:paraId="79CEA67C" w14:textId="77777777" w:rsidTr="009709BC">
        <w:tc>
          <w:tcPr>
            <w:tcW w:w="9628" w:type="dxa"/>
            <w:shd w:val="clear" w:color="auto" w:fill="D9D9D9" w:themeFill="background1" w:themeFillShade="D9"/>
          </w:tcPr>
          <w:p w14:paraId="1C51664F" w14:textId="77777777" w:rsidR="00755C75" w:rsidRDefault="00755C75" w:rsidP="009709BC">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755C75" w:rsidRPr="00A972F8" w14:paraId="2D70D351" w14:textId="77777777" w:rsidTr="009709BC">
        <w:tc>
          <w:tcPr>
            <w:tcW w:w="9628" w:type="dxa"/>
          </w:tcPr>
          <w:p w14:paraId="3F36679C" w14:textId="4061183F" w:rsidR="00896564" w:rsidRPr="00896564" w:rsidRDefault="00755C75" w:rsidP="00896564">
            <w:pPr>
              <w:rPr>
                <w:rFonts w:ascii="ＭＳ 明朝" w:eastAsia="ＭＳ 明朝" w:hAnsi="ＭＳ 明朝"/>
                <w:sz w:val="20"/>
                <w:szCs w:val="20"/>
              </w:rPr>
            </w:pPr>
            <w:r>
              <w:rPr>
                <w:rFonts w:ascii="ＭＳ 明朝" w:eastAsia="ＭＳ 明朝" w:hAnsi="ＭＳ 明朝" w:hint="eastAsia"/>
                <w:sz w:val="20"/>
                <w:szCs w:val="20"/>
              </w:rPr>
              <w:t>■</w:t>
            </w:r>
            <w:r w:rsidR="00896564" w:rsidRPr="00896564">
              <w:rPr>
                <w:rFonts w:ascii="ＭＳ 明朝" w:eastAsia="ＭＳ 明朝" w:hAnsi="ＭＳ 明朝" w:hint="eastAsia"/>
                <w:sz w:val="20"/>
                <w:szCs w:val="20"/>
              </w:rPr>
              <w:t>心の発達及び不安や悩みへの対処について理解するとともに，簡単な対処をすること。</w:t>
            </w:r>
          </w:p>
          <w:p w14:paraId="7968A9A2" w14:textId="319F92C0" w:rsidR="00896564" w:rsidRPr="0089656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心は，いろいろな生活経験を通して，年齢に伴って発達するこ</w:t>
            </w:r>
            <w:r w:rsidRPr="00896564">
              <w:rPr>
                <w:rFonts w:ascii="ＭＳ 明朝" w:eastAsia="ＭＳ 明朝" w:hAnsi="ＭＳ 明朝" w:hint="eastAsia"/>
                <w:sz w:val="20"/>
                <w:szCs w:val="20"/>
              </w:rPr>
              <w:t>と。</w:t>
            </w:r>
          </w:p>
          <w:p w14:paraId="3F40AD54" w14:textId="19D0C907" w:rsidR="00896564" w:rsidRPr="0089656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心と体には，密接な関係があること。</w:t>
            </w:r>
          </w:p>
          <w:p w14:paraId="35C10202" w14:textId="0E51B6ED" w:rsidR="00896564" w:rsidRPr="00896564" w:rsidRDefault="00896564" w:rsidP="0089656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不安や悩みへの対処には，大人や友達に相談する，仲間と遊</w:t>
            </w:r>
            <w:r w:rsidRPr="00896564">
              <w:rPr>
                <w:rFonts w:ascii="ＭＳ 明朝" w:eastAsia="ＭＳ 明朝" w:hAnsi="ＭＳ 明朝" w:hint="eastAsia"/>
                <w:sz w:val="20"/>
                <w:szCs w:val="20"/>
              </w:rPr>
              <w:t>ぶ，運動をするなどいろいろな方法があること。</w:t>
            </w:r>
          </w:p>
          <w:p w14:paraId="270AEA13" w14:textId="77777777" w:rsidR="00896564" w:rsidRDefault="00896564" w:rsidP="00896564">
            <w:pPr>
              <w:rPr>
                <w:rFonts w:ascii="ＭＳ 明朝" w:eastAsia="ＭＳ 明朝" w:hAnsi="ＭＳ 明朝"/>
                <w:sz w:val="20"/>
                <w:szCs w:val="20"/>
              </w:rPr>
            </w:pPr>
          </w:p>
          <w:p w14:paraId="3321A983" w14:textId="68C2B052" w:rsidR="00755C75" w:rsidRPr="00DF1C0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hint="eastAsia"/>
                <w:sz w:val="20"/>
                <w:szCs w:val="20"/>
              </w:rPr>
              <w:t>心の健康について，課題を見付け，その解決に向けて思考し判断するとともに，それらを表現すること。</w:t>
            </w:r>
          </w:p>
        </w:tc>
      </w:tr>
    </w:tbl>
    <w:p w14:paraId="229A80F1" w14:textId="77777777" w:rsidR="00755C75" w:rsidRPr="00F36E71" w:rsidRDefault="00755C75">
      <w:pPr>
        <w:rPr>
          <w:rFonts w:ascii="ＭＳ 明朝" w:eastAsia="ＭＳ 明朝" w:hAnsi="ＭＳ 明朝"/>
          <w:sz w:val="20"/>
          <w:szCs w:val="20"/>
        </w:rPr>
      </w:pPr>
    </w:p>
    <w:tbl>
      <w:tblPr>
        <w:tblStyle w:val="a3"/>
        <w:tblW w:w="9581" w:type="dxa"/>
        <w:tblLook w:val="04A0" w:firstRow="1" w:lastRow="0" w:firstColumn="1" w:lastColumn="0" w:noHBand="0" w:noVBand="1"/>
      </w:tblPr>
      <w:tblGrid>
        <w:gridCol w:w="624"/>
        <w:gridCol w:w="4932"/>
        <w:gridCol w:w="4025"/>
      </w:tblGrid>
      <w:tr w:rsidR="008F2A65" w:rsidRPr="00F36E71" w14:paraId="343EB46D" w14:textId="77777777" w:rsidTr="00513713">
        <w:tc>
          <w:tcPr>
            <w:tcW w:w="624" w:type="dxa"/>
            <w:shd w:val="clear" w:color="auto" w:fill="D9D9D9" w:themeFill="background1" w:themeFillShade="D9"/>
          </w:tcPr>
          <w:p w14:paraId="3E2843BB" w14:textId="12049A9C"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29BB3204" w14:textId="77777777"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0D7A9F52" w14:textId="71212703"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評価の観点</w:t>
            </w:r>
          </w:p>
        </w:tc>
      </w:tr>
      <w:tr w:rsidR="00513713" w:rsidRPr="00F36E71" w14:paraId="6D00F6B8" w14:textId="77777777" w:rsidTr="00D92ED4">
        <w:tc>
          <w:tcPr>
            <w:tcW w:w="9581" w:type="dxa"/>
            <w:gridSpan w:val="3"/>
          </w:tcPr>
          <w:p w14:paraId="4C0EC0A2" w14:textId="591F0712"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513713" w:rsidRPr="00AD5FEC">
              <w:rPr>
                <w:rFonts w:ascii="ＭＳ ゴシック" w:eastAsia="ＭＳ ゴシック" w:hAnsi="ＭＳ ゴシック" w:hint="eastAsia"/>
                <w:sz w:val="20"/>
                <w:szCs w:val="20"/>
              </w:rPr>
              <w:t>心の発達</w:t>
            </w:r>
          </w:p>
        </w:tc>
      </w:tr>
      <w:tr w:rsidR="008F2A65" w:rsidRPr="00F36E71" w14:paraId="2C78889D" w14:textId="77777777" w:rsidTr="00513713">
        <w:tc>
          <w:tcPr>
            <w:tcW w:w="624" w:type="dxa"/>
          </w:tcPr>
          <w:p w14:paraId="66525B8A" w14:textId="06F6B12B" w:rsidR="008F2A65" w:rsidRPr="00F36E71" w:rsidRDefault="008428ED">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7A25B5E9" w14:textId="29C2CFCC"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小さい頃と今の自分とを比べて,</w:t>
            </w:r>
            <w:r w:rsidR="00C5001E">
              <w:rPr>
                <w:rFonts w:ascii="ＭＳ 明朝" w:eastAsia="ＭＳ 明朝" w:hAnsi="ＭＳ 明朝" w:hint="eastAsia"/>
                <w:sz w:val="20"/>
                <w:szCs w:val="20"/>
              </w:rPr>
              <w:t>P.</w:t>
            </w:r>
            <w:r w:rsidRPr="00F36E71">
              <w:rPr>
                <w:rFonts w:ascii="ＭＳ 明朝" w:eastAsia="ＭＳ 明朝" w:hAnsi="ＭＳ 明朝" w:hint="eastAsia"/>
                <w:sz w:val="20"/>
                <w:szCs w:val="20"/>
              </w:rPr>
              <w:t>8の挿絵のような経験があるか</w:t>
            </w:r>
            <w:r w:rsidR="008634E5">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5EB08205" w14:textId="77F55FFA"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B26959">
              <w:rPr>
                <w:rFonts w:ascii="ＭＳ 明朝" w:eastAsia="ＭＳ 明朝" w:hAnsi="ＭＳ 明朝" w:hint="eastAsia"/>
                <w:sz w:val="20"/>
                <w:szCs w:val="20"/>
              </w:rPr>
              <w:t>心の成り立ちや心と体の関係について調べる</w:t>
            </w:r>
            <w:r w:rsidR="008F2A65" w:rsidRPr="00F36E71">
              <w:rPr>
                <w:rFonts w:ascii="ＭＳ 明朝" w:eastAsia="ＭＳ 明朝" w:hAnsi="ＭＳ 明朝" w:hint="eastAsia"/>
                <w:sz w:val="20"/>
                <w:szCs w:val="20"/>
              </w:rPr>
              <w:t>。</w:t>
            </w:r>
          </w:p>
          <w:p w14:paraId="1C64EE4C" w14:textId="368309F5"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8F2A65" w:rsidRPr="00F36E71">
              <w:rPr>
                <w:rFonts w:ascii="ＭＳ 明朝" w:eastAsia="ＭＳ 明朝" w:hAnsi="ＭＳ 明朝" w:hint="eastAsia"/>
                <w:sz w:val="20"/>
                <w:szCs w:val="20"/>
              </w:rPr>
              <w:t>心（感情,社会性,思考力など）は,それぞれどのように発達してきたのか</w:t>
            </w:r>
            <w:r w:rsidR="00AA7964">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小さい頃の自分と今の自分とを比べて</w:t>
            </w:r>
            <w:r w:rsidR="00AA7964">
              <w:rPr>
                <w:rFonts w:ascii="ＭＳ 明朝" w:eastAsia="ＭＳ 明朝" w:hAnsi="ＭＳ 明朝" w:hint="eastAsia"/>
                <w:sz w:val="20"/>
                <w:szCs w:val="20"/>
              </w:rPr>
              <w:t>考える</w:t>
            </w:r>
            <w:r w:rsidR="008F2A65" w:rsidRPr="00F36E71">
              <w:rPr>
                <w:rFonts w:ascii="ＭＳ 明朝" w:eastAsia="ＭＳ 明朝" w:hAnsi="ＭＳ 明朝" w:hint="eastAsia"/>
                <w:sz w:val="20"/>
                <w:szCs w:val="20"/>
              </w:rPr>
              <w:t>。</w:t>
            </w:r>
          </w:p>
          <w:p w14:paraId="6A515294" w14:textId="05076C3B"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8F2A65" w:rsidRPr="00F36E71">
              <w:rPr>
                <w:rFonts w:ascii="ＭＳ 明朝" w:eastAsia="ＭＳ 明朝" w:hAnsi="ＭＳ 明朝" w:hint="eastAsia"/>
                <w:sz w:val="20"/>
                <w:szCs w:val="20"/>
              </w:rPr>
              <w:t>私たちの心は,どんなことを通じて発達してきたのか</w:t>
            </w:r>
            <w:r w:rsidR="00EC2A3C">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自分の経験を振り返って,人との関わりなどから話し合う。</w:t>
            </w:r>
          </w:p>
          <w:p w14:paraId="6124959A" w14:textId="6BEEDD63"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心は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多くの人との関わりや自然とのふれあいなど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様々な生活経験や学習を通して発達していく。</w:t>
            </w:r>
          </w:p>
          <w:p w14:paraId="538C0F9C" w14:textId="77777777" w:rsidR="008F2A65" w:rsidRPr="00F36E71" w:rsidRDefault="008F2A65" w:rsidP="00F52BB1">
            <w:pPr>
              <w:autoSpaceDE w:val="0"/>
              <w:autoSpaceDN w:val="0"/>
              <w:adjustRightInd w:val="0"/>
              <w:jc w:val="left"/>
              <w:rPr>
                <w:rFonts w:ascii="ＭＳ 明朝" w:eastAsia="ＭＳ 明朝" w:hAnsi="ＭＳ 明朝" w:cs="ShinGoPro-Light"/>
                <w:kern w:val="0"/>
                <w:sz w:val="20"/>
                <w:szCs w:val="20"/>
              </w:rPr>
            </w:pPr>
            <w:r w:rsidRPr="00F36E71">
              <w:rPr>
                <w:rFonts w:ascii="ＭＳ 明朝" w:eastAsia="ＭＳ 明朝" w:hAnsi="ＭＳ 明朝" w:cs="ShinGoPro-Light" w:hint="eastAsia"/>
                <w:kern w:val="0"/>
                <w:sz w:val="20"/>
                <w:szCs w:val="20"/>
              </w:rPr>
              <w:t>心が発達することで</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自分の感情をコントロールしたり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相手の気持ちや立場を理解したりすることができるようになる。</w:t>
            </w:r>
          </w:p>
          <w:p w14:paraId="07B41A7E" w14:textId="45B00D09"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心がよりよく発達していくためにしてみたい</w:t>
            </w:r>
            <w:r w:rsidR="007F00C3">
              <w:rPr>
                <w:rFonts w:ascii="ＭＳ 明朝" w:eastAsia="ＭＳ 明朝" w:hAnsi="ＭＳ 明朝" w:hint="eastAsia"/>
                <w:sz w:val="20"/>
                <w:szCs w:val="20"/>
              </w:rPr>
              <w:t>ことを考え，</w:t>
            </w:r>
            <w:r w:rsidRPr="00F36E71">
              <w:rPr>
                <w:rFonts w:ascii="ＭＳ 明朝" w:eastAsia="ＭＳ 明朝" w:hAnsi="ＭＳ 明朝" w:hint="eastAsia"/>
                <w:sz w:val="20"/>
                <w:szCs w:val="20"/>
              </w:rPr>
              <w:t>記入する。</w:t>
            </w:r>
          </w:p>
        </w:tc>
        <w:tc>
          <w:tcPr>
            <w:tcW w:w="4025" w:type="dxa"/>
          </w:tcPr>
          <w:p w14:paraId="2368FFC2" w14:textId="76D5272E"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様々な生活経験や学習を通して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年令とともに発達することを理解している。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0E2880DC"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よりよく心を発達させる適切な方法を考えたり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表現したりしている。</w:t>
            </w:r>
          </w:p>
          <w:p w14:paraId="42E4210F"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（思考・判断・表現）</w:t>
            </w:r>
          </w:p>
          <w:p w14:paraId="44D50B93"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心の発達について関心をもち</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学習活動に意欲的に取り組もうとしている。</w:t>
            </w:r>
          </w:p>
          <w:p w14:paraId="3C29D90C" w14:textId="77777777" w:rsidR="008F2A65" w:rsidRPr="00F36E71" w:rsidRDefault="008F2A65" w:rsidP="008524E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1162E858" w14:textId="77777777" w:rsidTr="00863CE1">
        <w:tc>
          <w:tcPr>
            <w:tcW w:w="9581" w:type="dxa"/>
            <w:gridSpan w:val="3"/>
          </w:tcPr>
          <w:p w14:paraId="25D9035E" w14:textId="6ECFE70A"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513713" w:rsidRPr="00AD5FEC">
              <w:rPr>
                <w:rFonts w:ascii="ＭＳ ゴシック" w:eastAsia="ＭＳ ゴシック" w:hAnsi="ＭＳ ゴシック" w:hint="eastAsia"/>
                <w:sz w:val="20"/>
                <w:szCs w:val="20"/>
              </w:rPr>
              <w:t>心と体の関わり</w:t>
            </w:r>
          </w:p>
        </w:tc>
      </w:tr>
      <w:tr w:rsidR="008F2A65" w:rsidRPr="00F36E71" w14:paraId="2769C6DE" w14:textId="77777777" w:rsidTr="00513713">
        <w:tc>
          <w:tcPr>
            <w:tcW w:w="624" w:type="dxa"/>
          </w:tcPr>
          <w:p w14:paraId="38AAF959" w14:textId="3839470F" w:rsidR="008F2A65" w:rsidRPr="00F36E71" w:rsidRDefault="008428ED">
            <w:pPr>
              <w:rPr>
                <w:rFonts w:ascii="ＭＳ 明朝" w:eastAsia="ＭＳ 明朝" w:hAnsi="ＭＳ 明朝"/>
                <w:sz w:val="20"/>
                <w:szCs w:val="20"/>
              </w:rPr>
            </w:pPr>
            <w:r>
              <w:rPr>
                <w:rFonts w:ascii="ＭＳ 明朝" w:eastAsia="ＭＳ 明朝" w:hAnsi="ＭＳ 明朝" w:hint="eastAsia"/>
                <w:sz w:val="20"/>
                <w:szCs w:val="20"/>
              </w:rPr>
              <w:t>２時</w:t>
            </w:r>
          </w:p>
        </w:tc>
        <w:tc>
          <w:tcPr>
            <w:tcW w:w="4932" w:type="dxa"/>
          </w:tcPr>
          <w:p w14:paraId="5298FF62" w14:textId="0DF0E5AB"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00C5001E">
              <w:rPr>
                <w:rFonts w:ascii="ＭＳ 明朝" w:eastAsia="ＭＳ 明朝" w:hAnsi="ＭＳ 明朝"/>
                <w:sz w:val="20"/>
                <w:szCs w:val="20"/>
              </w:rPr>
              <w:t>P.</w:t>
            </w:r>
            <w:r w:rsidRPr="00F36E71">
              <w:rPr>
                <w:rFonts w:ascii="ＭＳ 明朝" w:eastAsia="ＭＳ 明朝" w:hAnsi="ＭＳ 明朝"/>
                <w:sz w:val="20"/>
                <w:szCs w:val="20"/>
              </w:rPr>
              <w:t>12</w:t>
            </w:r>
            <w:r w:rsidRPr="00F36E71">
              <w:rPr>
                <w:rFonts w:ascii="ＭＳ 明朝" w:eastAsia="ＭＳ 明朝" w:hAnsi="ＭＳ 明朝" w:hint="eastAsia"/>
                <w:sz w:val="20"/>
                <w:szCs w:val="20"/>
              </w:rPr>
              <w:t>の挿絵を見て,同じ経験をしたことがあるか</w:t>
            </w:r>
            <w:r w:rsidR="00C24930">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1CB1DBE0" w14:textId="1A01468A" w:rsidR="008F2A65" w:rsidRPr="001C6D91" w:rsidRDefault="00245DFA">
            <w:pPr>
              <w:rPr>
                <w:rFonts w:ascii="ＭＳ ゴシック" w:eastAsia="ＭＳ ゴシック" w:hAnsi="ＭＳ ゴシック"/>
                <w:sz w:val="20"/>
                <w:szCs w:val="20"/>
              </w:rPr>
            </w:pPr>
            <w:r w:rsidRPr="00245DFA">
              <w:rPr>
                <w:rFonts w:ascii="ＭＳ ゴシック" w:eastAsia="ＭＳ ゴシック" w:hAnsi="ＭＳ ゴシック" w:hint="eastAsia"/>
                <w:sz w:val="20"/>
                <w:szCs w:val="20"/>
              </w:rPr>
              <w:t>【考えよう】</w:t>
            </w:r>
            <w:r w:rsidR="008F2A65" w:rsidRPr="00F36E71">
              <w:rPr>
                <w:rFonts w:ascii="ＭＳ 明朝" w:eastAsia="ＭＳ 明朝" w:hAnsi="ＭＳ 明朝" w:hint="eastAsia"/>
                <w:sz w:val="20"/>
                <w:szCs w:val="20"/>
              </w:rPr>
              <w:t>心</w:t>
            </w:r>
            <w:r w:rsidR="009A1D45">
              <w:rPr>
                <w:rFonts w:ascii="ＭＳ 明朝" w:eastAsia="ＭＳ 明朝" w:hAnsi="ＭＳ 明朝" w:hint="eastAsia"/>
                <w:sz w:val="20"/>
                <w:szCs w:val="20"/>
              </w:rPr>
              <w:t>の状態</w:t>
            </w:r>
            <w:r w:rsidR="005128D4">
              <w:rPr>
                <w:rFonts w:ascii="ＭＳ 明朝" w:eastAsia="ＭＳ 明朝" w:hAnsi="ＭＳ 明朝" w:hint="eastAsia"/>
                <w:sz w:val="20"/>
                <w:szCs w:val="20"/>
              </w:rPr>
              <w:t>の変化</w:t>
            </w:r>
            <w:r w:rsidR="009A1D45">
              <w:rPr>
                <w:rFonts w:ascii="ＭＳ 明朝" w:eastAsia="ＭＳ 明朝" w:hAnsi="ＭＳ 明朝" w:hint="eastAsia"/>
                <w:sz w:val="20"/>
                <w:szCs w:val="20"/>
              </w:rPr>
              <w:t>が</w:t>
            </w:r>
            <w:r w:rsidR="005128D4">
              <w:rPr>
                <w:rFonts w:ascii="ＭＳ 明朝" w:eastAsia="ＭＳ 明朝" w:hAnsi="ＭＳ 明朝" w:hint="eastAsia"/>
                <w:sz w:val="20"/>
                <w:szCs w:val="20"/>
              </w:rPr>
              <w:t>，</w:t>
            </w:r>
            <w:r w:rsidR="009A1D45">
              <w:rPr>
                <w:rFonts w:ascii="ＭＳ 明朝" w:eastAsia="ＭＳ 明朝" w:hAnsi="ＭＳ 明朝" w:hint="eastAsia"/>
                <w:sz w:val="20"/>
                <w:szCs w:val="20"/>
              </w:rPr>
              <w:t>体の状態に影響する場面について考える</w:t>
            </w:r>
            <w:r w:rsidR="008F2A65" w:rsidRPr="00F36E71">
              <w:rPr>
                <w:rFonts w:ascii="ＭＳ 明朝" w:eastAsia="ＭＳ 明朝" w:hAnsi="ＭＳ 明朝" w:hint="eastAsia"/>
                <w:sz w:val="20"/>
                <w:szCs w:val="20"/>
              </w:rPr>
              <w:t>。</w:t>
            </w:r>
          </w:p>
          <w:p w14:paraId="41027AF4" w14:textId="0160D973" w:rsidR="005128D4" w:rsidRDefault="00245DFA" w:rsidP="005128D4">
            <w:pPr>
              <w:rPr>
                <w:rFonts w:ascii="ＭＳ 明朝" w:eastAsia="ＭＳ 明朝" w:hAnsi="ＭＳ 明朝"/>
                <w:sz w:val="20"/>
                <w:szCs w:val="20"/>
              </w:rPr>
            </w:pPr>
            <w:r w:rsidRPr="00245DFA">
              <w:rPr>
                <w:rFonts w:ascii="ＭＳ ゴシック" w:eastAsia="ＭＳ ゴシック" w:hAnsi="ＭＳ ゴシック" w:hint="eastAsia"/>
                <w:sz w:val="20"/>
                <w:szCs w:val="20"/>
              </w:rPr>
              <w:t>【考えよう】</w:t>
            </w:r>
            <w:r w:rsidR="005128D4">
              <w:rPr>
                <w:rFonts w:ascii="ＭＳ 明朝" w:eastAsia="ＭＳ 明朝" w:hAnsi="ＭＳ 明朝" w:hint="eastAsia"/>
                <w:sz w:val="20"/>
                <w:szCs w:val="20"/>
              </w:rPr>
              <w:t>体の状態の変化が，心の状態に影響する場面について考える</w:t>
            </w:r>
            <w:r w:rsidR="005128D4" w:rsidRPr="00F36E71">
              <w:rPr>
                <w:rFonts w:ascii="ＭＳ 明朝" w:eastAsia="ＭＳ 明朝" w:hAnsi="ＭＳ 明朝" w:hint="eastAsia"/>
                <w:sz w:val="20"/>
                <w:szCs w:val="20"/>
              </w:rPr>
              <w:t>。</w:t>
            </w:r>
          </w:p>
          <w:p w14:paraId="435F4E1D" w14:textId="77777777" w:rsidR="003D7F88" w:rsidRPr="001C6D91" w:rsidRDefault="003D7F88" w:rsidP="005128D4">
            <w:pPr>
              <w:rPr>
                <w:rFonts w:ascii="ＭＳ ゴシック" w:eastAsia="ＭＳ ゴシック" w:hAnsi="ＭＳ ゴシック"/>
                <w:sz w:val="20"/>
                <w:szCs w:val="20"/>
              </w:rPr>
            </w:pPr>
          </w:p>
          <w:p w14:paraId="2CA633CF" w14:textId="2FFD3F57" w:rsidR="00BF7B98" w:rsidRPr="001C6D9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lastRenderedPageBreak/>
              <w:t>【調べよう】</w:t>
            </w:r>
            <w:r w:rsidR="008F2A65" w:rsidRPr="00F36E71">
              <w:rPr>
                <w:rFonts w:ascii="ＭＳ 明朝" w:eastAsia="ＭＳ 明朝" w:hAnsi="ＭＳ 明朝" w:hint="eastAsia"/>
                <w:sz w:val="20"/>
                <w:szCs w:val="20"/>
              </w:rPr>
              <w:t>心と体は,どのようにつながっているのか</w:t>
            </w:r>
            <w:r w:rsidR="002C4AF1">
              <w:rPr>
                <w:rFonts w:ascii="ＭＳ 明朝" w:eastAsia="ＭＳ 明朝" w:hAnsi="ＭＳ 明朝" w:hint="eastAsia"/>
                <w:sz w:val="20"/>
                <w:szCs w:val="20"/>
              </w:rPr>
              <w:t>を</w:t>
            </w:r>
            <w:r w:rsidR="008F2A65" w:rsidRPr="00F36E71">
              <w:rPr>
                <w:rFonts w:ascii="ＭＳ 明朝" w:eastAsia="ＭＳ 明朝" w:hAnsi="ＭＳ 明朝" w:hint="eastAsia"/>
                <w:sz w:val="20"/>
                <w:szCs w:val="20"/>
              </w:rPr>
              <w:t>調べる。</w:t>
            </w:r>
          </w:p>
          <w:p w14:paraId="14A2E4A1" w14:textId="65BF0ADC"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心の状態が変化すると体の状態も変化</w:t>
            </w:r>
            <w:r w:rsidR="00293B75">
              <w:rPr>
                <w:rFonts w:ascii="ＭＳ 明朝" w:eastAsia="ＭＳ 明朝" w:hAnsi="ＭＳ 明朝" w:cs="ShinGoPro-Light" w:hint="eastAsia"/>
                <w:kern w:val="0"/>
                <w:sz w:val="20"/>
                <w:szCs w:val="20"/>
              </w:rPr>
              <w:t>することがあ</w:t>
            </w:r>
            <w:r w:rsidR="001805B2">
              <w:rPr>
                <w:rFonts w:ascii="ＭＳ 明朝" w:eastAsia="ＭＳ 明朝" w:hAnsi="ＭＳ 明朝" w:cs="ShinGoPro-Light" w:hint="eastAsia"/>
                <w:kern w:val="0"/>
                <w:sz w:val="20"/>
                <w:szCs w:val="20"/>
              </w:rPr>
              <w:t>り，</w:t>
            </w:r>
            <w:r w:rsidRPr="00F36E71">
              <w:rPr>
                <w:rFonts w:ascii="ＭＳ 明朝" w:eastAsia="ＭＳ 明朝" w:hAnsi="ＭＳ 明朝" w:cs="ShinGoPro-Light" w:hint="eastAsia"/>
                <w:kern w:val="0"/>
                <w:sz w:val="20"/>
                <w:szCs w:val="20"/>
              </w:rPr>
              <w:t>体の状態が変化すると心の状態も変化することがある。これは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心と体が互いに深く影響し合っているからである。</w:t>
            </w:r>
          </w:p>
          <w:p w14:paraId="0CB3F268" w14:textId="77777777" w:rsidR="008F2A65"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普段の生活のなかで,心と体が影響し合っていると思うことについて考え,記入する。</w:t>
            </w:r>
          </w:p>
          <w:p w14:paraId="7FBBF04E" w14:textId="30ECEFB0" w:rsidR="001C6D91" w:rsidRPr="001C6D91" w:rsidRDefault="001C6D91">
            <w:pPr>
              <w:rPr>
                <w:rFonts w:ascii="ＭＳ 明朝" w:eastAsia="ＭＳ 明朝" w:hAnsi="ＭＳ 明朝"/>
                <w:sz w:val="20"/>
                <w:szCs w:val="20"/>
              </w:rPr>
            </w:pPr>
          </w:p>
        </w:tc>
        <w:tc>
          <w:tcPr>
            <w:tcW w:w="4025" w:type="dxa"/>
          </w:tcPr>
          <w:p w14:paraId="78226FED" w14:textId="77777777" w:rsidR="001805B2"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心と体の関わりを知り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心と体は深く影響し合っていることを理解している。</w:t>
            </w:r>
          </w:p>
          <w:p w14:paraId="67FEE841" w14:textId="7B83535F"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400915B5" w14:textId="63F27F4C" w:rsidR="008F2A65" w:rsidRDefault="008F2A65" w:rsidP="00344869">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心と体の関わりについて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自己の経験と学習したことを関連</w:t>
            </w:r>
            <w:r w:rsidR="00BB322E">
              <w:rPr>
                <w:rFonts w:ascii="ＭＳ 明朝" w:eastAsia="ＭＳ 明朝" w:hAnsi="ＭＳ 明朝" w:cs="ShinGoPro-Regular" w:hint="eastAsia"/>
                <w:kern w:val="0"/>
                <w:sz w:val="20"/>
                <w:szCs w:val="20"/>
              </w:rPr>
              <w:t>づ</w:t>
            </w:r>
            <w:r w:rsidRPr="00F36E71">
              <w:rPr>
                <w:rFonts w:ascii="ＭＳ 明朝" w:eastAsia="ＭＳ 明朝" w:hAnsi="ＭＳ 明朝" w:cs="ShinGoPro-Regular" w:hint="eastAsia"/>
                <w:kern w:val="0"/>
                <w:sz w:val="20"/>
                <w:szCs w:val="20"/>
              </w:rPr>
              <w:t>けて考えたり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表現したりしている。</w:t>
            </w:r>
            <w:r w:rsidRPr="00F36E71">
              <w:rPr>
                <w:rFonts w:ascii="ＭＳ 明朝" w:eastAsia="ＭＳ 明朝" w:hAnsi="ＭＳ 明朝" w:hint="eastAsia"/>
                <w:sz w:val="20"/>
                <w:szCs w:val="20"/>
              </w:rPr>
              <w:t>（思考・判断・表現）</w:t>
            </w:r>
          </w:p>
          <w:p w14:paraId="690A714E" w14:textId="77777777" w:rsidR="00270E61" w:rsidRPr="00F36E71" w:rsidRDefault="00270E61" w:rsidP="00344869">
            <w:pPr>
              <w:autoSpaceDE w:val="0"/>
              <w:autoSpaceDN w:val="0"/>
              <w:adjustRightInd w:val="0"/>
              <w:jc w:val="left"/>
              <w:rPr>
                <w:rFonts w:ascii="ＭＳ 明朝" w:eastAsia="ＭＳ 明朝" w:hAnsi="ＭＳ 明朝" w:cs="ShinGoPro-Regular"/>
                <w:kern w:val="0"/>
                <w:sz w:val="20"/>
                <w:szCs w:val="20"/>
              </w:rPr>
            </w:pPr>
          </w:p>
          <w:p w14:paraId="379286F6" w14:textId="77777777"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心と体の関わりについて資料を見たり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生活を振り返ったりするなど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意欲的に学習活動に取り組もうとしている。</w:t>
            </w:r>
          </w:p>
          <w:p w14:paraId="0B506CC7" w14:textId="77777777" w:rsidR="008F2A65" w:rsidRPr="00F36E71" w:rsidRDefault="008F2A65" w:rsidP="00A67A75">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072455D0" w14:textId="77777777" w:rsidTr="001A4F65">
        <w:tc>
          <w:tcPr>
            <w:tcW w:w="9581" w:type="dxa"/>
            <w:gridSpan w:val="3"/>
          </w:tcPr>
          <w:p w14:paraId="65479B79" w14:textId="11F8FBBA"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513713" w:rsidRPr="00AD5FEC">
              <w:rPr>
                <w:rFonts w:ascii="ＭＳ ゴシック" w:eastAsia="ＭＳ ゴシック" w:hAnsi="ＭＳ ゴシック" w:hint="eastAsia"/>
                <w:sz w:val="20"/>
                <w:szCs w:val="20"/>
              </w:rPr>
              <w:t>不安やなやみなどへの対処</w:t>
            </w:r>
          </w:p>
        </w:tc>
      </w:tr>
      <w:tr w:rsidR="008F2A65" w:rsidRPr="00F36E71" w14:paraId="695BF77E" w14:textId="77777777" w:rsidTr="00513713">
        <w:tc>
          <w:tcPr>
            <w:tcW w:w="624" w:type="dxa"/>
          </w:tcPr>
          <w:p w14:paraId="119B421E" w14:textId="444571B0" w:rsidR="008F2A65" w:rsidRPr="00F36E71" w:rsidRDefault="008428ED">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70E68501" w14:textId="6E672D7C" w:rsidR="00CA33E7" w:rsidRPr="00F36E71" w:rsidRDefault="00CA33E7" w:rsidP="00CA33E7">
            <w:pPr>
              <w:rPr>
                <w:rFonts w:ascii="ＭＳ 明朝" w:eastAsia="ＭＳ 明朝" w:hAnsi="ＭＳ 明朝"/>
                <w:sz w:val="20"/>
                <w:szCs w:val="20"/>
              </w:rPr>
            </w:pPr>
            <w:r w:rsidRPr="00267C0C">
              <w:rPr>
                <w:rFonts w:ascii="ＭＳ 明朝" w:eastAsia="ＭＳ ゴシック" w:hAnsi="ＭＳ 明朝" w:hint="eastAsia"/>
                <w:sz w:val="20"/>
                <w:szCs w:val="20"/>
              </w:rPr>
              <w:t>【</w:t>
            </w:r>
            <w:r>
              <w:rPr>
                <w:rFonts w:ascii="ＭＳ 明朝" w:eastAsia="ＭＳ ゴシック" w:hAnsi="ＭＳ 明朝" w:hint="eastAsia"/>
                <w:sz w:val="20"/>
                <w:szCs w:val="20"/>
              </w:rPr>
              <w:t>はじめに</w:t>
            </w:r>
            <w:r w:rsidRPr="00267C0C">
              <w:rPr>
                <w:rFonts w:ascii="ＭＳ 明朝" w:eastAsia="ＭＳ ゴシック" w:hAnsi="ＭＳ 明朝" w:hint="eastAsia"/>
                <w:sz w:val="20"/>
                <w:szCs w:val="20"/>
              </w:rPr>
              <w:t>】</w:t>
            </w:r>
            <w:r>
              <w:rPr>
                <w:rFonts w:ascii="ＭＳ 明朝" w:eastAsia="ＭＳ 明朝" w:hAnsi="ＭＳ 明朝"/>
                <w:sz w:val="20"/>
                <w:szCs w:val="20"/>
              </w:rPr>
              <w:t>P.</w:t>
            </w:r>
            <w:r w:rsidRPr="00F36E71">
              <w:rPr>
                <w:rFonts w:ascii="ＭＳ 明朝" w:eastAsia="ＭＳ 明朝" w:hAnsi="ＭＳ 明朝"/>
                <w:sz w:val="20"/>
                <w:szCs w:val="20"/>
              </w:rPr>
              <w:t>1</w:t>
            </w:r>
            <w:r>
              <w:rPr>
                <w:rFonts w:ascii="ＭＳ 明朝" w:eastAsia="ＭＳ 明朝" w:hAnsi="ＭＳ 明朝"/>
                <w:sz w:val="20"/>
                <w:szCs w:val="20"/>
              </w:rPr>
              <w:t>6</w:t>
            </w:r>
            <w:r w:rsidRPr="00F36E71">
              <w:rPr>
                <w:rFonts w:ascii="ＭＳ 明朝" w:eastAsia="ＭＳ 明朝" w:hAnsi="ＭＳ 明朝" w:hint="eastAsia"/>
                <w:sz w:val="20"/>
                <w:szCs w:val="20"/>
              </w:rPr>
              <w:t>の挿絵を見て,同じ経験をしたことがあるか</w:t>
            </w:r>
            <w:r>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307AF89F" w14:textId="7200F00A"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8F2A65" w:rsidRPr="00F36E71">
              <w:rPr>
                <w:rFonts w:ascii="ＭＳ 明朝" w:eastAsia="ＭＳ 明朝" w:hAnsi="ＭＳ 明朝" w:hint="eastAsia"/>
                <w:sz w:val="20"/>
                <w:szCs w:val="20"/>
              </w:rPr>
              <w:t>小学校4～6年生が</w:t>
            </w:r>
            <w:r w:rsidR="0052389F">
              <w:rPr>
                <w:rFonts w:ascii="ＭＳ 明朝" w:eastAsia="ＭＳ 明朝" w:hAnsi="ＭＳ 明朝" w:hint="eastAsia"/>
                <w:sz w:val="20"/>
                <w:szCs w:val="20"/>
              </w:rPr>
              <w:t>抱える</w:t>
            </w:r>
            <w:r w:rsidR="008F2A65" w:rsidRPr="00F36E71">
              <w:rPr>
                <w:rFonts w:ascii="ＭＳ 明朝" w:eastAsia="ＭＳ 明朝" w:hAnsi="ＭＳ 明朝" w:hint="eastAsia"/>
                <w:sz w:val="20"/>
                <w:szCs w:val="20"/>
              </w:rPr>
              <w:t>不安や悩みには,どんなものがあるのか</w:t>
            </w:r>
            <w:r w:rsidR="006021AD">
              <w:rPr>
                <w:rFonts w:ascii="ＭＳ 明朝" w:eastAsia="ＭＳ 明朝" w:hAnsi="ＭＳ 明朝" w:hint="eastAsia"/>
                <w:sz w:val="20"/>
                <w:szCs w:val="20"/>
              </w:rPr>
              <w:t>を</w:t>
            </w:r>
            <w:r w:rsidR="008F2A65" w:rsidRPr="00F36E71">
              <w:rPr>
                <w:rFonts w:ascii="ＭＳ 明朝" w:eastAsia="ＭＳ 明朝" w:hAnsi="ＭＳ 明朝" w:hint="eastAsia"/>
                <w:sz w:val="20"/>
                <w:szCs w:val="20"/>
              </w:rPr>
              <w:t>調べる。</w:t>
            </w:r>
          </w:p>
          <w:p w14:paraId="4B730EFD" w14:textId="239366E6"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8F2A65" w:rsidRPr="00F36E71">
              <w:rPr>
                <w:rFonts w:ascii="ＭＳ 明朝" w:eastAsia="ＭＳ 明朝" w:hAnsi="ＭＳ 明朝" w:hint="eastAsia"/>
                <w:sz w:val="20"/>
                <w:szCs w:val="20"/>
              </w:rPr>
              <w:t>不安や悩みなどに対処</w:t>
            </w:r>
            <w:r w:rsidR="0056770F">
              <w:rPr>
                <w:rFonts w:ascii="ＭＳ 明朝" w:eastAsia="ＭＳ 明朝" w:hAnsi="ＭＳ 明朝" w:hint="eastAsia"/>
                <w:sz w:val="20"/>
                <w:szCs w:val="20"/>
              </w:rPr>
              <w:t>する</w:t>
            </w:r>
            <w:r w:rsidR="008F2A65" w:rsidRPr="00F36E71">
              <w:rPr>
                <w:rFonts w:ascii="ＭＳ 明朝" w:eastAsia="ＭＳ 明朝" w:hAnsi="ＭＳ 明朝" w:hint="eastAsia"/>
                <w:sz w:val="20"/>
                <w:szCs w:val="20"/>
              </w:rPr>
              <w:t>方法</w:t>
            </w:r>
            <w:r w:rsidR="0056770F">
              <w:rPr>
                <w:rFonts w:ascii="ＭＳ 明朝" w:eastAsia="ＭＳ 明朝" w:hAnsi="ＭＳ 明朝" w:hint="eastAsia"/>
                <w:sz w:val="20"/>
                <w:szCs w:val="20"/>
              </w:rPr>
              <w:t>を考え，話し合う</w:t>
            </w:r>
            <w:r w:rsidR="008F2A65" w:rsidRPr="00F36E71">
              <w:rPr>
                <w:rFonts w:ascii="ＭＳ 明朝" w:eastAsia="ＭＳ 明朝" w:hAnsi="ＭＳ 明朝" w:hint="eastAsia"/>
                <w:sz w:val="20"/>
                <w:szCs w:val="20"/>
              </w:rPr>
              <w:t>。</w:t>
            </w:r>
          </w:p>
          <w:p w14:paraId="2438C372" w14:textId="77B18C25"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不安や悩みがあるときには自分の不安や悩みに合った</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適切な方法を見つけて対処することが大切である。解決に向けて努力をすることによって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心は豊かに発達し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たくましくなる。</w:t>
            </w:r>
          </w:p>
          <w:p w14:paraId="36D9B842" w14:textId="715A580E"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00872944">
              <w:rPr>
                <w:rFonts w:ascii="ＭＳ 明朝" w:eastAsia="ＭＳ 明朝" w:hAnsi="ＭＳ 明朝" w:hint="eastAsia"/>
                <w:sz w:val="20"/>
                <w:szCs w:val="20"/>
              </w:rPr>
              <w:t>例示された</w:t>
            </w:r>
            <w:r w:rsidRPr="00F36E71">
              <w:rPr>
                <w:rFonts w:ascii="ＭＳ 明朝" w:eastAsia="ＭＳ 明朝" w:hAnsi="ＭＳ 明朝" w:hint="eastAsia"/>
                <w:sz w:val="20"/>
                <w:szCs w:val="20"/>
              </w:rPr>
              <w:t>悩み</w:t>
            </w:r>
            <w:r w:rsidR="000D472A">
              <w:rPr>
                <w:rFonts w:ascii="ＭＳ 明朝" w:eastAsia="ＭＳ 明朝" w:hAnsi="ＭＳ 明朝" w:hint="eastAsia"/>
                <w:sz w:val="20"/>
                <w:szCs w:val="20"/>
              </w:rPr>
              <w:t>への</w:t>
            </w:r>
            <w:r w:rsidR="006C78C1">
              <w:rPr>
                <w:rFonts w:ascii="ＭＳ 明朝" w:eastAsia="ＭＳ 明朝" w:hAnsi="ＭＳ 明朝" w:hint="eastAsia"/>
                <w:sz w:val="20"/>
                <w:szCs w:val="20"/>
              </w:rPr>
              <w:t>対処の方法を考えて，記入</w:t>
            </w:r>
            <w:r w:rsidRPr="00F36E71">
              <w:rPr>
                <w:rFonts w:ascii="ＭＳ 明朝" w:eastAsia="ＭＳ 明朝" w:hAnsi="ＭＳ 明朝" w:hint="eastAsia"/>
                <w:sz w:val="20"/>
                <w:szCs w:val="20"/>
              </w:rPr>
              <w:t>する。</w:t>
            </w:r>
          </w:p>
        </w:tc>
        <w:tc>
          <w:tcPr>
            <w:tcW w:w="4025" w:type="dxa"/>
          </w:tcPr>
          <w:p w14:paraId="4CF48247" w14:textId="77777777" w:rsidR="008F44F2"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不安や悩みへの対処には様々な方法があり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自分の不安や悩みに合った適切な方法で対処できることを理解している。</w:t>
            </w:r>
          </w:p>
          <w:p w14:paraId="597E94C4" w14:textId="5B36ADE4" w:rsidR="008F2A65" w:rsidRPr="008F44F2" w:rsidRDefault="008F2A65" w:rsidP="00344869">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w:t>
            </w:r>
            <w:r w:rsidRPr="00F36E71">
              <w:rPr>
                <w:rFonts w:ascii="ＭＳ 明朝" w:eastAsia="ＭＳ 明朝" w:hAnsi="ＭＳ 明朝" w:hint="eastAsia"/>
                <w:sz w:val="20"/>
                <w:szCs w:val="20"/>
              </w:rPr>
              <w:t>）</w:t>
            </w:r>
          </w:p>
          <w:p w14:paraId="681E0668" w14:textId="77777777" w:rsidR="008F2A65" w:rsidRPr="00F36E71" w:rsidRDefault="008F2A65" w:rsidP="00F54B40">
            <w:pPr>
              <w:rPr>
                <w:rFonts w:ascii="ＭＳ 明朝" w:eastAsia="ＭＳ 明朝" w:hAnsi="ＭＳ 明朝"/>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呼吸法などの対処のしかたを実践できる。</w:t>
            </w:r>
            <w:r w:rsidRPr="00F36E71">
              <w:rPr>
                <w:rFonts w:ascii="ＭＳ 明朝" w:eastAsia="ＭＳ 明朝" w:hAnsi="ＭＳ 明朝" w:hint="eastAsia"/>
                <w:sz w:val="20"/>
                <w:szCs w:val="20"/>
              </w:rPr>
              <w:t>（技能）</w:t>
            </w:r>
          </w:p>
          <w:p w14:paraId="0CC2725E" w14:textId="77777777" w:rsidR="009802F9"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不安や悩みに対処する様々な方法を考え</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学習したことを活用して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適切な方法を選んだり表現したりしている。</w:t>
            </w:r>
          </w:p>
          <w:p w14:paraId="13C80DD9" w14:textId="4173A65F"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7CC7EE28"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不安や悩みへの対処法を進んで考え</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意欲的に学習活動に取り組もうとしている。</w:t>
            </w:r>
          </w:p>
          <w:p w14:paraId="1D087ACE" w14:textId="77777777" w:rsidR="008F2A65" w:rsidRPr="00F36E71" w:rsidRDefault="008F2A65" w:rsidP="00F54B40">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bl>
    <w:p w14:paraId="083281A1" w14:textId="1729024B" w:rsidR="002B75C5" w:rsidRDefault="002B75C5">
      <w:pPr>
        <w:rPr>
          <w:rFonts w:ascii="ＭＳ 明朝" w:eastAsia="ＭＳ 明朝" w:hAnsi="ＭＳ 明朝"/>
          <w:sz w:val="20"/>
          <w:szCs w:val="20"/>
        </w:rPr>
      </w:pPr>
    </w:p>
    <w:p w14:paraId="1B49BA62" w14:textId="77777777" w:rsidR="002B75C5" w:rsidRDefault="002B75C5">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C009967" w14:textId="77777777" w:rsidR="00185614" w:rsidRDefault="00185614" w:rsidP="007838E6">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lastRenderedPageBreak/>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学年別年間指導計画例単元計画</w:t>
      </w:r>
      <w:r>
        <w:rPr>
          <w:rFonts w:ascii="ＭＳ Ｐゴシック" w:eastAsia="ＭＳ Ｐゴシック" w:hAnsi="ＭＳ Ｐゴシック" w:hint="eastAsia"/>
          <w:b/>
          <w:bCs/>
          <w:sz w:val="24"/>
          <w:szCs w:val="24"/>
        </w:rPr>
        <w:t xml:space="preserve">　第５学年</w:t>
      </w:r>
    </w:p>
    <w:p w14:paraId="4E09D9C3" w14:textId="1A7EF756" w:rsidR="00185614" w:rsidRDefault="00185614" w:rsidP="00185614">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◆２章　けがの防止</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A950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C5001E">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21</w:t>
      </w:r>
      <w:r>
        <w:rPr>
          <w:rFonts w:ascii="ＭＳ Ｐゴシック" w:eastAsia="ＭＳ Ｐゴシック" w:hAnsi="ＭＳ Ｐゴシック" w:hint="eastAsia"/>
          <w:szCs w:val="21"/>
        </w:rPr>
        <w:t>～</w:t>
      </w:r>
      <w:r w:rsidR="00C5001E">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38</w:t>
      </w:r>
      <w:r w:rsidRPr="00B407A7">
        <w:rPr>
          <w:rFonts w:ascii="ＭＳ Ｐゴシック" w:eastAsia="ＭＳ Ｐゴシック" w:hAnsi="ＭＳ Ｐゴシック" w:hint="eastAsia"/>
          <w:szCs w:val="21"/>
        </w:rPr>
        <w:t xml:space="preserve">　　　</w:t>
      </w:r>
      <w:r w:rsidR="00A95027">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sidR="00187D8B">
        <w:rPr>
          <w:rFonts w:ascii="ＭＳ Ｐゴシック" w:eastAsia="ＭＳ Ｐゴシック" w:hAnsi="ＭＳ Ｐゴシック" w:hint="eastAsia"/>
          <w:szCs w:val="21"/>
        </w:rPr>
        <w:t>５</w:t>
      </w:r>
      <w:r w:rsidRPr="00B407A7">
        <w:rPr>
          <w:rFonts w:ascii="ＭＳ Ｐゴシック" w:eastAsia="ＭＳ Ｐゴシック" w:hAnsi="ＭＳ Ｐゴシック" w:hint="eastAsia"/>
          <w:szCs w:val="21"/>
        </w:rPr>
        <w:t>時間</w:t>
      </w:r>
    </w:p>
    <w:p w14:paraId="2967F742" w14:textId="41B2DE51" w:rsidR="00185614" w:rsidRDefault="00185614" w:rsidP="00185614">
      <w:pPr>
        <w:rPr>
          <w:rFonts w:ascii="ＭＳ Ｐゴシック" w:eastAsia="ＭＳ Ｐゴシック" w:hAnsi="ＭＳ Ｐゴシック"/>
          <w:b/>
          <w:bCs/>
          <w:sz w:val="24"/>
          <w:szCs w:val="24"/>
        </w:rPr>
      </w:pPr>
    </w:p>
    <w:tbl>
      <w:tblPr>
        <w:tblStyle w:val="a3"/>
        <w:tblW w:w="0" w:type="auto"/>
        <w:tblLook w:val="04A0" w:firstRow="1" w:lastRow="0" w:firstColumn="1" w:lastColumn="0" w:noHBand="0" w:noVBand="1"/>
      </w:tblPr>
      <w:tblGrid>
        <w:gridCol w:w="9628"/>
      </w:tblGrid>
      <w:tr w:rsidR="00FC6C1B" w14:paraId="0C209551" w14:textId="77777777" w:rsidTr="009709BC">
        <w:tc>
          <w:tcPr>
            <w:tcW w:w="9628" w:type="dxa"/>
            <w:shd w:val="clear" w:color="auto" w:fill="D9D9D9" w:themeFill="background1" w:themeFillShade="D9"/>
          </w:tcPr>
          <w:p w14:paraId="6F14CD9B" w14:textId="77777777" w:rsidR="00FC6C1B" w:rsidRDefault="00FC6C1B" w:rsidP="009709BC">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FC6C1B" w:rsidRPr="00A972F8" w14:paraId="524381CB" w14:textId="77777777" w:rsidTr="009709BC">
        <w:tc>
          <w:tcPr>
            <w:tcW w:w="9628" w:type="dxa"/>
          </w:tcPr>
          <w:p w14:paraId="590D0E61" w14:textId="77777777" w:rsidR="00FC6C1B" w:rsidRPr="00887028" w:rsidRDefault="00FC6C1B" w:rsidP="009709BC">
            <w:pPr>
              <w:rPr>
                <w:rFonts w:ascii="ＭＳ 明朝" w:eastAsia="ＭＳ 明朝" w:hAnsi="ＭＳ 明朝"/>
                <w:sz w:val="20"/>
                <w:szCs w:val="20"/>
              </w:rPr>
            </w:pPr>
            <w:r>
              <w:rPr>
                <w:rFonts w:ascii="ＭＳ 明朝" w:eastAsia="ＭＳ 明朝" w:hAnsi="ＭＳ 明朝" w:hint="eastAsia"/>
                <w:sz w:val="20"/>
                <w:szCs w:val="20"/>
              </w:rPr>
              <w:t>■け</w:t>
            </w:r>
            <w:r w:rsidRPr="00887028">
              <w:rPr>
                <w:rFonts w:ascii="ＭＳ 明朝" w:eastAsia="ＭＳ 明朝" w:hAnsi="ＭＳ 明朝" w:hint="eastAsia"/>
                <w:sz w:val="20"/>
                <w:szCs w:val="20"/>
              </w:rPr>
              <w:t>がの防止について理解するとともに，けがなどの簡単な手当をすること。</w:t>
            </w:r>
          </w:p>
          <w:p w14:paraId="64ED83CA" w14:textId="77777777" w:rsidR="00FC6C1B" w:rsidRPr="00887028" w:rsidRDefault="00FC6C1B" w:rsidP="009709B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sz w:val="20"/>
                <w:szCs w:val="20"/>
              </w:rPr>
              <w:t>交通事故や身の回りの生活の危険が原因となって起こるけがの</w:t>
            </w:r>
            <w:r w:rsidRPr="00887028">
              <w:rPr>
                <w:rFonts w:ascii="ＭＳ 明朝" w:eastAsia="ＭＳ 明朝" w:hAnsi="ＭＳ 明朝" w:hint="eastAsia"/>
                <w:sz w:val="20"/>
                <w:szCs w:val="20"/>
              </w:rPr>
              <w:t>防止には，周囲の危険に気付くこと，的確な判断の下に安全に行動すること，環境を安全に整えることが必要であること。</w:t>
            </w:r>
          </w:p>
          <w:p w14:paraId="06E5D373" w14:textId="77777777" w:rsidR="00FC6C1B" w:rsidRDefault="00FC6C1B" w:rsidP="009709BC">
            <w:pPr>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sz w:val="20"/>
                <w:szCs w:val="20"/>
              </w:rPr>
              <w:t>けがなどの簡単な手当は，速やかに行う必要があること。</w:t>
            </w:r>
          </w:p>
          <w:p w14:paraId="39ED87F1" w14:textId="77777777" w:rsidR="00FC6C1B" w:rsidRPr="00887028" w:rsidRDefault="00FC6C1B" w:rsidP="009709BC">
            <w:pPr>
              <w:rPr>
                <w:rFonts w:ascii="ＭＳ 明朝" w:eastAsia="ＭＳ 明朝" w:hAnsi="ＭＳ 明朝"/>
                <w:sz w:val="20"/>
                <w:szCs w:val="20"/>
              </w:rPr>
            </w:pPr>
          </w:p>
          <w:p w14:paraId="688505FC" w14:textId="77777777" w:rsidR="00FC6C1B" w:rsidRPr="00DF1C04" w:rsidRDefault="00FC6C1B" w:rsidP="009709BC">
            <w:pPr>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hint="eastAsia"/>
                <w:sz w:val="20"/>
                <w:szCs w:val="20"/>
              </w:rPr>
              <w:t>けがを防止するために，危険の予測や回避の方法を考え，それらを表現すること。</w:t>
            </w:r>
          </w:p>
        </w:tc>
      </w:tr>
    </w:tbl>
    <w:p w14:paraId="0607AA16" w14:textId="77777777" w:rsidR="00FC6C1B" w:rsidRPr="00FC6C1B" w:rsidRDefault="00FC6C1B" w:rsidP="00185614">
      <w:pPr>
        <w:rPr>
          <w:rFonts w:ascii="ＭＳ Ｐゴシック" w:eastAsia="ＭＳ Ｐゴシック" w:hAnsi="ＭＳ Ｐゴシック"/>
          <w:b/>
          <w:bCs/>
          <w:sz w:val="24"/>
          <w:szCs w:val="24"/>
        </w:rPr>
      </w:pPr>
    </w:p>
    <w:tbl>
      <w:tblPr>
        <w:tblStyle w:val="a3"/>
        <w:tblW w:w="9581" w:type="dxa"/>
        <w:tblLook w:val="04A0" w:firstRow="1" w:lastRow="0" w:firstColumn="1" w:lastColumn="0" w:noHBand="0" w:noVBand="1"/>
      </w:tblPr>
      <w:tblGrid>
        <w:gridCol w:w="624"/>
        <w:gridCol w:w="4932"/>
        <w:gridCol w:w="4025"/>
      </w:tblGrid>
      <w:tr w:rsidR="00513713" w:rsidRPr="00F36E71" w14:paraId="02BB7AC4" w14:textId="77777777" w:rsidTr="00513713">
        <w:tc>
          <w:tcPr>
            <w:tcW w:w="624" w:type="dxa"/>
            <w:shd w:val="clear" w:color="auto" w:fill="D9D9D9" w:themeFill="background1" w:themeFillShade="D9"/>
          </w:tcPr>
          <w:p w14:paraId="47BBFB1E" w14:textId="60435444"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119D7BC1" w14:textId="77777777"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61A14406" w14:textId="061547E9"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評価の観点</w:t>
            </w:r>
          </w:p>
        </w:tc>
      </w:tr>
      <w:tr w:rsidR="00513713" w:rsidRPr="00F36E71" w14:paraId="50DBB858" w14:textId="77777777" w:rsidTr="008E60DF">
        <w:tc>
          <w:tcPr>
            <w:tcW w:w="9581" w:type="dxa"/>
            <w:gridSpan w:val="3"/>
          </w:tcPr>
          <w:p w14:paraId="381320BD" w14:textId="03AD532C"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513713" w:rsidRPr="00AD5FEC">
              <w:rPr>
                <w:rFonts w:ascii="ＭＳ ゴシック" w:eastAsia="ＭＳ ゴシック" w:hAnsi="ＭＳ ゴシック" w:hint="eastAsia"/>
                <w:sz w:val="20"/>
                <w:szCs w:val="20"/>
              </w:rPr>
              <w:t>けがや事故の起こり方</w:t>
            </w:r>
          </w:p>
        </w:tc>
      </w:tr>
      <w:tr w:rsidR="00513713" w:rsidRPr="00F36E71" w14:paraId="2BDE56DA" w14:textId="77777777" w:rsidTr="00513713">
        <w:tc>
          <w:tcPr>
            <w:tcW w:w="624" w:type="dxa"/>
          </w:tcPr>
          <w:p w14:paraId="4D268FF6" w14:textId="7BC5E0A8"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1A2A394A" w14:textId="0C35542B"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けがや事故が起こりそうになって「あぶない！」と思った</w:t>
            </w:r>
            <w:r w:rsidR="00E9420C">
              <w:rPr>
                <w:rFonts w:ascii="ＭＳ 明朝" w:eastAsia="ＭＳ 明朝" w:hAnsi="ＭＳ 明朝" w:hint="eastAsia"/>
                <w:sz w:val="20"/>
                <w:szCs w:val="20"/>
              </w:rPr>
              <w:t>経験</w:t>
            </w:r>
            <w:r w:rsidRPr="00F36E71">
              <w:rPr>
                <w:rFonts w:ascii="ＭＳ 明朝" w:eastAsia="ＭＳ 明朝" w:hAnsi="ＭＳ 明朝" w:hint="eastAsia"/>
                <w:sz w:val="20"/>
                <w:szCs w:val="20"/>
              </w:rPr>
              <w:t>を思い出</w:t>
            </w:r>
            <w:r w:rsidR="00E9420C">
              <w:rPr>
                <w:rFonts w:ascii="ＭＳ 明朝" w:eastAsia="ＭＳ 明朝" w:hAnsi="ＭＳ 明朝" w:hint="eastAsia"/>
                <w:sz w:val="20"/>
                <w:szCs w:val="20"/>
              </w:rPr>
              <w:t>す</w:t>
            </w:r>
            <w:r w:rsidRPr="00F36E71">
              <w:rPr>
                <w:rFonts w:ascii="ＭＳ 明朝" w:eastAsia="ＭＳ 明朝" w:hAnsi="ＭＳ 明朝" w:hint="eastAsia"/>
                <w:sz w:val="20"/>
                <w:szCs w:val="20"/>
              </w:rPr>
              <w:t>。</w:t>
            </w:r>
          </w:p>
          <w:p w14:paraId="3ACE28E3" w14:textId="590F63BC"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けがや事故は,何が原因で起こるのか調べる。</w:t>
            </w:r>
          </w:p>
          <w:p w14:paraId="23DAF9A7" w14:textId="5ACBE957"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23</w:t>
            </w:r>
            <w:r w:rsidR="00513713" w:rsidRPr="00F36E71">
              <w:rPr>
                <w:rFonts w:ascii="ＭＳ 明朝" w:eastAsia="ＭＳ 明朝" w:hAnsi="ＭＳ 明朝" w:hint="eastAsia"/>
                <w:sz w:val="20"/>
                <w:szCs w:val="20"/>
              </w:rPr>
              <w:t>の</w:t>
            </w:r>
            <w:r w:rsidR="00E9420C">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を見て,けがや事故の起こる原因を，「人の行動」と「周りの環境」に分けて考え,記入</w:t>
            </w:r>
            <w:r w:rsidR="00E9420C">
              <w:rPr>
                <w:rFonts w:ascii="ＭＳ 明朝" w:eastAsia="ＭＳ 明朝" w:hAnsi="ＭＳ 明朝" w:hint="eastAsia"/>
                <w:sz w:val="20"/>
                <w:szCs w:val="20"/>
              </w:rPr>
              <w:t>欄に書き，話し合う</w:t>
            </w:r>
            <w:r w:rsidR="00513713" w:rsidRPr="00F36E71">
              <w:rPr>
                <w:rFonts w:ascii="ＭＳ 明朝" w:eastAsia="ＭＳ 明朝" w:hAnsi="ＭＳ 明朝" w:hint="eastAsia"/>
                <w:sz w:val="20"/>
                <w:szCs w:val="20"/>
              </w:rPr>
              <w:t>。</w:t>
            </w:r>
          </w:p>
          <w:p w14:paraId="2C7849D6" w14:textId="05909F7B" w:rsidR="00513713" w:rsidRPr="0034257D" w:rsidRDefault="00513713" w:rsidP="0034257D">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けがや事故の多くは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人の行動と周りの環境が原因で起こる。また</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人の行動はそのときの心の状態や体の調子と関係している。</w:t>
            </w:r>
          </w:p>
          <w:p w14:paraId="5006CB57" w14:textId="4DEDA21F"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「あぶない！」と思った場面を思い出し,その原因を「人の行動」と「周りの環境」に分けて記入する。</w:t>
            </w:r>
          </w:p>
        </w:tc>
        <w:tc>
          <w:tcPr>
            <w:tcW w:w="4025" w:type="dxa"/>
          </w:tcPr>
          <w:p w14:paraId="2FB3B421" w14:textId="46CD4C5C"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けがや事故は人の行動と周りの環境が原因で起こり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人の行動はそのときの心の状態や体の調子と関係していることを理解している。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1C122291" w14:textId="2A6DD5EB"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けがや事故が起こる原因を人の行動と周りの環境に分け</w:t>
            </w:r>
            <w:r w:rsidRPr="00F36E71">
              <w:rPr>
                <w:rFonts w:ascii="ＭＳ 明朝" w:eastAsia="ＭＳ 明朝" w:hAnsi="ＭＳ 明朝" w:cs="FutoMinA101Pro-Bold" w:hint="eastAsia"/>
                <w:kern w:val="0"/>
                <w:sz w:val="20"/>
                <w:szCs w:val="20"/>
              </w:rPr>
              <w:t>，</w:t>
            </w:r>
            <w:r w:rsidR="00E9420C">
              <w:rPr>
                <w:rFonts w:ascii="ＭＳ 明朝" w:eastAsia="ＭＳ 明朝" w:hAnsi="ＭＳ 明朝" w:cs="ShinGoPro-Regular" w:hint="eastAsia"/>
                <w:kern w:val="0"/>
                <w:sz w:val="20"/>
                <w:szCs w:val="20"/>
              </w:rPr>
              <w:t>考えたり表現したりしてい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7EC4E093" w14:textId="13EF475B"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けがや事故が起こる原因について資料を見たり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生活を振り返ったりするなど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E9420C">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61E867AE" w14:textId="7777777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61E7115D" w14:textId="77777777" w:rsidTr="007671EE">
        <w:tc>
          <w:tcPr>
            <w:tcW w:w="9581" w:type="dxa"/>
            <w:gridSpan w:val="3"/>
          </w:tcPr>
          <w:p w14:paraId="2739726A" w14:textId="12DF7EB8"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513713" w:rsidRPr="00AD5FEC">
              <w:rPr>
                <w:rFonts w:ascii="ＭＳ ゴシック" w:eastAsia="ＭＳ ゴシック" w:hAnsi="ＭＳ ゴシック" w:hint="eastAsia"/>
                <w:sz w:val="20"/>
                <w:szCs w:val="20"/>
              </w:rPr>
              <w:t>学校や地域でのけがの防止</w:t>
            </w:r>
          </w:p>
        </w:tc>
      </w:tr>
      <w:tr w:rsidR="00513713" w:rsidRPr="00F36E71" w14:paraId="5B54800A" w14:textId="77777777" w:rsidTr="00513713">
        <w:tc>
          <w:tcPr>
            <w:tcW w:w="624" w:type="dxa"/>
          </w:tcPr>
          <w:p w14:paraId="7CB5A9D4" w14:textId="702C482C"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２時</w:t>
            </w:r>
          </w:p>
        </w:tc>
        <w:tc>
          <w:tcPr>
            <w:tcW w:w="4932" w:type="dxa"/>
          </w:tcPr>
          <w:p w14:paraId="3C59F668" w14:textId="190E4EBD"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けがにつながる「かくれた危険」を探す。</w:t>
            </w:r>
          </w:p>
          <w:p w14:paraId="05892F0C" w14:textId="365695E5"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どうすれば,学校や地域でのけがを防ぐことができるのか調べ</w:t>
            </w:r>
            <w:r w:rsidR="0044798D">
              <w:rPr>
                <w:rFonts w:ascii="ＭＳ 明朝" w:eastAsia="ＭＳ 明朝" w:hAnsi="ＭＳ 明朝" w:hint="eastAsia"/>
                <w:sz w:val="20"/>
                <w:szCs w:val="20"/>
              </w:rPr>
              <w:t>る</w:t>
            </w:r>
            <w:r w:rsidR="00513713" w:rsidRPr="00F36E71">
              <w:rPr>
                <w:rFonts w:ascii="ＭＳ 明朝" w:eastAsia="ＭＳ 明朝" w:hAnsi="ＭＳ 明朝" w:hint="eastAsia"/>
                <w:sz w:val="20"/>
                <w:szCs w:val="20"/>
              </w:rPr>
              <w:t>。</w:t>
            </w:r>
          </w:p>
          <w:p w14:paraId="48E1BFD6" w14:textId="76E07463"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513713" w:rsidRPr="00F36E71">
              <w:rPr>
                <w:rFonts w:ascii="ＭＳ 明朝" w:eastAsia="ＭＳ 明朝" w:hAnsi="ＭＳ 明朝" w:hint="eastAsia"/>
                <w:sz w:val="20"/>
                <w:szCs w:val="20"/>
              </w:rPr>
              <w:t>危険</w:t>
            </w:r>
            <w:r w:rsidR="00420251">
              <w:rPr>
                <w:rFonts w:ascii="ＭＳ 明朝" w:eastAsia="ＭＳ 明朝" w:hAnsi="ＭＳ 明朝" w:hint="eastAsia"/>
                <w:sz w:val="20"/>
                <w:szCs w:val="20"/>
              </w:rPr>
              <w:t>を予測し</w:t>
            </w:r>
            <w:r w:rsidR="00513713" w:rsidRPr="00F36E71">
              <w:rPr>
                <w:rFonts w:ascii="ＭＳ 明朝" w:eastAsia="ＭＳ 明朝" w:hAnsi="ＭＳ 明朝" w:hint="eastAsia"/>
                <w:sz w:val="20"/>
                <w:szCs w:val="20"/>
              </w:rPr>
              <w:t>,ど</w:t>
            </w:r>
            <w:r w:rsidR="00420251">
              <w:rPr>
                <w:rFonts w:ascii="ＭＳ 明朝" w:eastAsia="ＭＳ 明朝" w:hAnsi="ＭＳ 明朝" w:hint="eastAsia"/>
                <w:sz w:val="20"/>
                <w:szCs w:val="20"/>
              </w:rPr>
              <w:t>のように安全な</w:t>
            </w:r>
            <w:r w:rsidR="00513713" w:rsidRPr="00F36E71">
              <w:rPr>
                <w:rFonts w:ascii="ＭＳ 明朝" w:eastAsia="ＭＳ 明朝" w:hAnsi="ＭＳ 明朝" w:hint="eastAsia"/>
                <w:sz w:val="20"/>
                <w:szCs w:val="20"/>
              </w:rPr>
              <w:t>行動</w:t>
            </w:r>
            <w:r w:rsidR="00420251">
              <w:rPr>
                <w:rFonts w:ascii="ＭＳ 明朝" w:eastAsia="ＭＳ 明朝" w:hAnsi="ＭＳ 明朝" w:hint="eastAsia"/>
                <w:sz w:val="20"/>
                <w:szCs w:val="20"/>
              </w:rPr>
              <w:t>をと</w:t>
            </w:r>
            <w:r w:rsidR="00513713" w:rsidRPr="00F36E71">
              <w:rPr>
                <w:rFonts w:ascii="ＭＳ 明朝" w:eastAsia="ＭＳ 明朝" w:hAnsi="ＭＳ 明朝" w:hint="eastAsia"/>
                <w:sz w:val="20"/>
                <w:szCs w:val="20"/>
              </w:rPr>
              <w:t>ればよいのか考え,記入</w:t>
            </w:r>
            <w:r w:rsidR="00420251">
              <w:rPr>
                <w:rFonts w:ascii="ＭＳ 明朝" w:eastAsia="ＭＳ 明朝" w:hAnsi="ＭＳ 明朝" w:hint="eastAsia"/>
                <w:sz w:val="20"/>
                <w:szCs w:val="20"/>
              </w:rPr>
              <w:t>欄に書き，話し合う</w:t>
            </w:r>
            <w:r w:rsidR="00513713" w:rsidRPr="00F36E71">
              <w:rPr>
                <w:rFonts w:ascii="ＭＳ 明朝" w:eastAsia="ＭＳ 明朝" w:hAnsi="ＭＳ 明朝" w:hint="eastAsia"/>
                <w:sz w:val="20"/>
                <w:szCs w:val="20"/>
              </w:rPr>
              <w:t>。</w:t>
            </w:r>
          </w:p>
          <w:p w14:paraId="07EF0EF2" w14:textId="3D0FFAC2"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危険を防ぐために,学校や地域で</w:t>
            </w:r>
            <w:r w:rsidR="00420251">
              <w:rPr>
                <w:rFonts w:ascii="ＭＳ 明朝" w:eastAsia="ＭＳ 明朝" w:hAnsi="ＭＳ 明朝" w:hint="eastAsia"/>
                <w:sz w:val="20"/>
                <w:szCs w:val="20"/>
              </w:rPr>
              <w:t>行われている</w:t>
            </w:r>
            <w:r w:rsidR="00513713" w:rsidRPr="00F36E71">
              <w:rPr>
                <w:rFonts w:ascii="ＭＳ 明朝" w:eastAsia="ＭＳ 明朝" w:hAnsi="ＭＳ 明朝" w:hint="eastAsia"/>
                <w:sz w:val="20"/>
                <w:szCs w:val="20"/>
              </w:rPr>
              <w:t>安全な環境づくり</w:t>
            </w:r>
            <w:r w:rsidR="00420251">
              <w:rPr>
                <w:rFonts w:ascii="ＭＳ 明朝" w:eastAsia="ＭＳ 明朝" w:hAnsi="ＭＳ 明朝" w:hint="eastAsia"/>
                <w:sz w:val="20"/>
                <w:szCs w:val="20"/>
              </w:rPr>
              <w:t>について</w:t>
            </w:r>
            <w:r w:rsidR="00513713" w:rsidRPr="00F36E71">
              <w:rPr>
                <w:rFonts w:ascii="ＭＳ 明朝" w:eastAsia="ＭＳ 明朝" w:hAnsi="ＭＳ 明朝" w:hint="eastAsia"/>
                <w:sz w:val="20"/>
                <w:szCs w:val="20"/>
              </w:rPr>
              <w:t>調べる。</w:t>
            </w:r>
          </w:p>
          <w:p w14:paraId="69F0CE80" w14:textId="627A5813" w:rsidR="00513713" w:rsidRPr="003158D9" w:rsidRDefault="00513713" w:rsidP="003158D9">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けがを防ぐには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危険を予測して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正しい判断をし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安全な行動をとることが大切である。また</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安全な環境をつくることも必要である。</w:t>
            </w:r>
          </w:p>
          <w:p w14:paraId="605672CB" w14:textId="0A91CD83"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「あぶない！」と思った場面を思い出し,その場面でけがを防ぐための安全な行動を考えて,理由とともに記入する。</w:t>
            </w:r>
          </w:p>
        </w:tc>
        <w:tc>
          <w:tcPr>
            <w:tcW w:w="4025" w:type="dxa"/>
          </w:tcPr>
          <w:p w14:paraId="46452AEE" w14:textId="77777777" w:rsidR="008B6E48"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学校や地域でのけがの防止には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周囲の危険に気づくこと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的確な判断の下に安全に行動すること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安全な環境を整えることが必要であることを</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理解している。</w:t>
            </w:r>
          </w:p>
          <w:p w14:paraId="6F7EADEF" w14:textId="083076AB"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69E3A202" w14:textId="7327546F"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自分のけがに関わる経験を振り返り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説明</w:t>
            </w:r>
            <w:r w:rsidR="00A41330">
              <w:rPr>
                <w:rFonts w:ascii="ＭＳ 明朝" w:eastAsia="ＭＳ 明朝" w:hAnsi="ＭＳ 明朝" w:cs="ShinGoPro-Regular" w:hint="eastAsia"/>
                <w:kern w:val="0"/>
                <w:sz w:val="20"/>
                <w:szCs w:val="20"/>
              </w:rPr>
              <w:t>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5CCB0E0D" w14:textId="24337AF9"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学校や地域でのけがの防止について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危険の予測や回避の方法を考えたりするなど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B46CF0">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74E6F511" w14:textId="77777777" w:rsidR="00513713" w:rsidRPr="00F36E71" w:rsidRDefault="00513713" w:rsidP="00FD2B1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20F16A20" w14:textId="77777777" w:rsidTr="00AB52D2">
        <w:tc>
          <w:tcPr>
            <w:tcW w:w="9581" w:type="dxa"/>
            <w:gridSpan w:val="3"/>
          </w:tcPr>
          <w:p w14:paraId="2C35A46B" w14:textId="52FA026D"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513713" w:rsidRPr="00AD5FEC">
              <w:rPr>
                <w:rFonts w:ascii="ＭＳ ゴシック" w:eastAsia="ＭＳ ゴシック" w:hAnsi="ＭＳ ゴシック" w:hint="eastAsia"/>
                <w:sz w:val="20"/>
                <w:szCs w:val="20"/>
              </w:rPr>
              <w:t>交通事故の防止</w:t>
            </w:r>
          </w:p>
        </w:tc>
      </w:tr>
      <w:tr w:rsidR="00513713" w:rsidRPr="00F36E71" w14:paraId="084E783E" w14:textId="77777777" w:rsidTr="00513713">
        <w:tc>
          <w:tcPr>
            <w:tcW w:w="624" w:type="dxa"/>
          </w:tcPr>
          <w:p w14:paraId="2B046A5E" w14:textId="3F05E3C5"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1154526A" w14:textId="2F2B35F6"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00F63328">
              <w:rPr>
                <w:rFonts w:ascii="ＭＳ 明朝" w:eastAsia="ＭＳ 明朝" w:hAnsi="ＭＳ 明朝" w:hint="eastAsia"/>
                <w:sz w:val="20"/>
                <w:szCs w:val="20"/>
              </w:rPr>
              <w:t>交通</w:t>
            </w:r>
            <w:r w:rsidRPr="00F36E71">
              <w:rPr>
                <w:rFonts w:ascii="ＭＳ 明朝" w:eastAsia="ＭＳ 明朝" w:hAnsi="ＭＳ 明朝" w:hint="eastAsia"/>
                <w:sz w:val="20"/>
                <w:szCs w:val="20"/>
              </w:rPr>
              <w:t>事故は</w:t>
            </w:r>
            <w:r w:rsidR="00F63328">
              <w:rPr>
                <w:rFonts w:ascii="ＭＳ 明朝" w:eastAsia="ＭＳ 明朝" w:hAnsi="ＭＳ 明朝" w:hint="eastAsia"/>
                <w:sz w:val="20"/>
                <w:szCs w:val="20"/>
              </w:rPr>
              <w:t>，</w:t>
            </w:r>
            <w:r w:rsidRPr="00F36E71">
              <w:rPr>
                <w:rFonts w:ascii="ＭＳ 明朝" w:eastAsia="ＭＳ 明朝" w:hAnsi="ＭＳ 明朝" w:hint="eastAsia"/>
                <w:sz w:val="20"/>
                <w:szCs w:val="20"/>
              </w:rPr>
              <w:t>どんな場所で,どんなときに起こりやすいのか考える。</w:t>
            </w:r>
          </w:p>
          <w:p w14:paraId="3D514E22" w14:textId="634AFC4D"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26</w:t>
            </w:r>
            <w:r w:rsidR="00513713" w:rsidRPr="00F36E71">
              <w:rPr>
                <w:rFonts w:ascii="ＭＳ 明朝" w:eastAsia="ＭＳ 明朝" w:hAnsi="ＭＳ 明朝" w:hint="eastAsia"/>
                <w:sz w:val="20"/>
                <w:szCs w:val="20"/>
              </w:rPr>
              <w:t>の挿絵を見て,どんな危険があるか,事故にあわないためには，どう行動すればよいのか記入する。</w:t>
            </w:r>
          </w:p>
          <w:p w14:paraId="75B26B56" w14:textId="2A551D84"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27</w:t>
            </w:r>
            <w:r w:rsidR="00513713" w:rsidRPr="00F36E71">
              <w:rPr>
                <w:rFonts w:ascii="ＭＳ 明朝" w:eastAsia="ＭＳ 明朝" w:hAnsi="ＭＳ 明朝" w:hint="eastAsia"/>
                <w:sz w:val="20"/>
                <w:szCs w:val="20"/>
              </w:rPr>
              <w:t>の挿絵を見て,</w:t>
            </w:r>
            <w:r w:rsidR="00B94FE6">
              <w:rPr>
                <w:rFonts w:ascii="ＭＳ 明朝" w:eastAsia="ＭＳ 明朝" w:hAnsi="ＭＳ 明朝" w:hint="eastAsia"/>
                <w:sz w:val="20"/>
                <w:szCs w:val="20"/>
              </w:rPr>
              <w:t>事故にあいそうな人を見付けて○をつけ，</w:t>
            </w:r>
            <w:r w:rsidR="00513713" w:rsidRPr="00F36E71">
              <w:rPr>
                <w:rFonts w:ascii="ＭＳ 明朝" w:eastAsia="ＭＳ 明朝" w:hAnsi="ＭＳ 明朝" w:hint="eastAsia"/>
                <w:sz w:val="20"/>
                <w:szCs w:val="20"/>
              </w:rPr>
              <w:t>どんな危険が考えられるか,その危険を避けるにはどう行動するとよいか話し合う。</w:t>
            </w:r>
          </w:p>
          <w:p w14:paraId="3F4A03D2" w14:textId="00B04762" w:rsidR="00513713" w:rsidRPr="00F36E71" w:rsidRDefault="00245DFA" w:rsidP="006C33C8">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513713" w:rsidRPr="00F36E71">
              <w:rPr>
                <w:rFonts w:ascii="ＭＳ 明朝" w:eastAsia="ＭＳ 明朝" w:hAnsi="ＭＳ 明朝" w:hint="eastAsia"/>
                <w:sz w:val="20"/>
                <w:szCs w:val="20"/>
              </w:rPr>
              <w:t>事故を防ぐために,</w:t>
            </w:r>
            <w:r w:rsidR="00323972">
              <w:rPr>
                <w:rFonts w:ascii="ＭＳ 明朝" w:eastAsia="ＭＳ 明朝" w:hAnsi="ＭＳ 明朝" w:hint="eastAsia"/>
                <w:sz w:val="20"/>
                <w:szCs w:val="20"/>
              </w:rPr>
              <w:t>P</w:t>
            </w:r>
            <w:r w:rsidR="00323972">
              <w:rPr>
                <w:rFonts w:ascii="ＭＳ 明朝" w:eastAsia="ＭＳ 明朝" w:hAnsi="ＭＳ 明朝"/>
                <w:sz w:val="20"/>
                <w:szCs w:val="20"/>
              </w:rPr>
              <w:t>.27</w:t>
            </w:r>
            <w:r w:rsidR="00513713" w:rsidRPr="00F36E71">
              <w:rPr>
                <w:rFonts w:ascii="ＭＳ 明朝" w:eastAsia="ＭＳ 明朝" w:hAnsi="ＭＳ 明朝" w:hint="eastAsia"/>
                <w:sz w:val="20"/>
                <w:szCs w:val="20"/>
              </w:rPr>
              <w:t>の</w:t>
            </w:r>
            <w:r w:rsidR="00323972">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の中に「カーブミラー」と「横断禁止」を1つずつ設置するなら，どこに設置するとよいか考え,</w:t>
            </w:r>
            <w:r w:rsidR="005B3D5B">
              <w:rPr>
                <w:rFonts w:ascii="ＭＳ 明朝" w:eastAsia="ＭＳ 明朝" w:hAnsi="ＭＳ 明朝" w:hint="eastAsia"/>
                <w:sz w:val="20"/>
                <w:szCs w:val="20"/>
              </w:rPr>
              <w:t>その</w:t>
            </w:r>
            <w:r w:rsidR="00513713" w:rsidRPr="00F36E71">
              <w:rPr>
                <w:rFonts w:ascii="ＭＳ 明朝" w:eastAsia="ＭＳ 明朝" w:hAnsi="ＭＳ 明朝" w:hint="eastAsia"/>
                <w:sz w:val="20"/>
                <w:szCs w:val="20"/>
              </w:rPr>
              <w:t>理由</w:t>
            </w:r>
            <w:r w:rsidR="005B3D5B">
              <w:rPr>
                <w:rFonts w:ascii="ＭＳ 明朝" w:eastAsia="ＭＳ 明朝" w:hAnsi="ＭＳ 明朝" w:hint="eastAsia"/>
                <w:sz w:val="20"/>
                <w:szCs w:val="20"/>
              </w:rPr>
              <w:t>とともに</w:t>
            </w:r>
            <w:r w:rsidR="00513713" w:rsidRPr="00F36E71">
              <w:rPr>
                <w:rFonts w:ascii="ＭＳ 明朝" w:eastAsia="ＭＳ 明朝" w:hAnsi="ＭＳ 明朝" w:hint="eastAsia"/>
                <w:sz w:val="20"/>
                <w:szCs w:val="20"/>
              </w:rPr>
              <w:t>話し合う。</w:t>
            </w:r>
          </w:p>
          <w:p w14:paraId="206E8B61" w14:textId="3DA56CB0" w:rsidR="00513713" w:rsidRPr="003158D9" w:rsidRDefault="00513713" w:rsidP="003158D9">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交通事故の防止には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学校や地域でのけがの防止と同じように</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危険を予測し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正しい判断をして安全な行動をとることが大切</w:t>
            </w:r>
            <w:r w:rsidR="00B94FE6">
              <w:rPr>
                <w:rFonts w:ascii="ＭＳ 明朝" w:eastAsia="ＭＳ 明朝" w:hAnsi="ＭＳ 明朝" w:cs="ShinGoPro-Light" w:hint="eastAsia"/>
                <w:kern w:val="0"/>
                <w:sz w:val="20"/>
                <w:szCs w:val="20"/>
              </w:rPr>
              <w:t>である</w:t>
            </w:r>
            <w:r w:rsidRPr="00F36E71">
              <w:rPr>
                <w:rFonts w:ascii="ＭＳ 明朝" w:eastAsia="ＭＳ 明朝" w:hAnsi="ＭＳ 明朝" w:cs="ShinGoPro-Light" w:hint="eastAsia"/>
                <w:kern w:val="0"/>
                <w:sz w:val="20"/>
                <w:szCs w:val="20"/>
              </w:rPr>
              <w:t>。また</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交通事故を防止するためにさまざまな環境づくりも行われている。</w:t>
            </w:r>
          </w:p>
          <w:p w14:paraId="48C67CFD" w14:textId="57394086"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家の近くや通学路で交通事故が起きそうな場面を思い浮かべて,交通事故を防ぐ安全な行動を考えて,理由とともに記入</w:t>
            </w:r>
            <w:r w:rsidR="00185A31">
              <w:rPr>
                <w:rFonts w:ascii="ＭＳ 明朝" w:eastAsia="ＭＳ 明朝" w:hAnsi="ＭＳ 明朝" w:hint="eastAsia"/>
                <w:sz w:val="20"/>
                <w:szCs w:val="20"/>
              </w:rPr>
              <w:t>欄に書く</w:t>
            </w:r>
            <w:r w:rsidRPr="00F36E71">
              <w:rPr>
                <w:rFonts w:ascii="ＭＳ 明朝" w:eastAsia="ＭＳ 明朝" w:hAnsi="ＭＳ 明朝" w:hint="eastAsia"/>
                <w:sz w:val="20"/>
                <w:szCs w:val="20"/>
              </w:rPr>
              <w:t>。</w:t>
            </w:r>
          </w:p>
        </w:tc>
        <w:tc>
          <w:tcPr>
            <w:tcW w:w="4025" w:type="dxa"/>
          </w:tcPr>
          <w:p w14:paraId="01B5BEE5" w14:textId="0F29D3FC"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交通事故の防止には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周囲の危険に気づくこと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的確な判断の下に安全に行動すること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安全な環境づくりが必要であることを理解している。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34690785" w14:textId="5A38062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自己の周囲の環境を振り返り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w:t>
            </w:r>
            <w:r w:rsidRPr="00F36E71">
              <w:rPr>
                <w:rFonts w:ascii="ＭＳ 明朝" w:eastAsia="ＭＳ 明朝" w:hAnsi="ＭＳ 明朝" w:cs="FutoMinA101Pro-Bold" w:hint="eastAsia"/>
                <w:kern w:val="0"/>
                <w:sz w:val="20"/>
                <w:szCs w:val="20"/>
              </w:rPr>
              <w:t>，</w:t>
            </w:r>
            <w:r w:rsidR="00185A31">
              <w:rPr>
                <w:rFonts w:ascii="ＭＳ 明朝" w:eastAsia="ＭＳ 明朝" w:hAnsi="ＭＳ 明朝" w:cs="ShinGoPro-Regular" w:hint="eastAsia"/>
                <w:kern w:val="0"/>
                <w:sz w:val="20"/>
                <w:szCs w:val="20"/>
              </w:rPr>
              <w:t>表現してい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3C52593A" w14:textId="7777777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交通事故の防止について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w:t>
            </w:r>
          </w:p>
          <w:p w14:paraId="3E35E3BB" w14:textId="437C1890"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cs="ShinGoPro-Regular" w:hint="eastAsia"/>
                <w:kern w:val="0"/>
                <w:sz w:val="20"/>
                <w:szCs w:val="20"/>
              </w:rPr>
              <w:t>返ったり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危険の予測や回避の方法を考えたりするなど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B46CF0">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346E58B9" w14:textId="77777777" w:rsidR="00513713" w:rsidRPr="00F36E71" w:rsidRDefault="00513713" w:rsidP="00FD2B1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1E095F89" w14:textId="77777777" w:rsidTr="008257B8">
        <w:tc>
          <w:tcPr>
            <w:tcW w:w="9581" w:type="dxa"/>
            <w:gridSpan w:val="3"/>
          </w:tcPr>
          <w:p w14:paraId="725ABCC9" w14:textId="7480A912"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00513713" w:rsidRPr="00AD5FEC">
              <w:rPr>
                <w:rFonts w:ascii="ＭＳ ゴシック" w:eastAsia="ＭＳ ゴシック" w:hAnsi="ＭＳ ゴシック" w:hint="eastAsia"/>
                <w:sz w:val="20"/>
                <w:szCs w:val="20"/>
              </w:rPr>
              <w:t>犯罪被害の防止</w:t>
            </w:r>
          </w:p>
        </w:tc>
      </w:tr>
      <w:tr w:rsidR="00513713" w:rsidRPr="00F36E71" w14:paraId="3B0B4784" w14:textId="77777777" w:rsidTr="00513713">
        <w:tc>
          <w:tcPr>
            <w:tcW w:w="624" w:type="dxa"/>
          </w:tcPr>
          <w:p w14:paraId="3311C2BE" w14:textId="5983E64A"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４時</w:t>
            </w:r>
          </w:p>
        </w:tc>
        <w:tc>
          <w:tcPr>
            <w:tcW w:w="4932" w:type="dxa"/>
          </w:tcPr>
          <w:p w14:paraId="0A327DE1" w14:textId="7F40E369"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小学生が,誘拐や暴力などの犯罪被害に</w:t>
            </w:r>
            <w:r w:rsidR="00323972">
              <w:rPr>
                <w:rFonts w:ascii="ＭＳ 明朝" w:eastAsia="ＭＳ 明朝" w:hAnsi="ＭＳ 明朝" w:hint="eastAsia"/>
                <w:sz w:val="20"/>
                <w:szCs w:val="20"/>
              </w:rPr>
              <w:t>遭いやすい</w:t>
            </w:r>
            <w:r w:rsidRPr="00F36E71">
              <w:rPr>
                <w:rFonts w:ascii="ＭＳ 明朝" w:eastAsia="ＭＳ 明朝" w:hAnsi="ＭＳ 明朝" w:hint="eastAsia"/>
                <w:sz w:val="20"/>
                <w:szCs w:val="20"/>
              </w:rPr>
              <w:t>場所はどこか考える。</w:t>
            </w:r>
          </w:p>
          <w:p w14:paraId="6C5BF5A5" w14:textId="765C10E1"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犯罪被害に</w:t>
            </w:r>
            <w:r w:rsidR="00323972">
              <w:rPr>
                <w:rFonts w:ascii="ＭＳ 明朝" w:eastAsia="ＭＳ 明朝" w:hAnsi="ＭＳ 明朝" w:hint="eastAsia"/>
                <w:sz w:val="20"/>
                <w:szCs w:val="20"/>
              </w:rPr>
              <w:t>遭いやす</w:t>
            </w:r>
            <w:r w:rsidR="00513713" w:rsidRPr="00F36E71">
              <w:rPr>
                <w:rFonts w:ascii="ＭＳ 明朝" w:eastAsia="ＭＳ 明朝" w:hAnsi="ＭＳ 明朝" w:hint="eastAsia"/>
                <w:sz w:val="20"/>
                <w:szCs w:val="20"/>
              </w:rPr>
              <w:t>い場所はどんな場所か調べる。</w:t>
            </w:r>
          </w:p>
          <w:p w14:paraId="54D907CA" w14:textId="6A746FE7"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C5001E">
              <w:rPr>
                <w:rFonts w:ascii="ＭＳ 明朝" w:eastAsia="ＭＳ 明朝" w:hAnsi="ＭＳ 明朝"/>
                <w:sz w:val="20"/>
                <w:szCs w:val="20"/>
              </w:rPr>
              <w:t>P.</w:t>
            </w:r>
            <w:r w:rsidR="00513713" w:rsidRPr="00F36E71">
              <w:rPr>
                <w:rFonts w:ascii="ＭＳ 明朝" w:eastAsia="ＭＳ 明朝" w:hAnsi="ＭＳ 明朝" w:hint="eastAsia"/>
                <w:sz w:val="20"/>
                <w:szCs w:val="20"/>
              </w:rPr>
              <w:t>30の挿絵を見て,どんな危険があるかを予測し,犯罪被害に</w:t>
            </w:r>
            <w:r w:rsidR="00323972">
              <w:rPr>
                <w:rFonts w:ascii="ＭＳ 明朝" w:eastAsia="ＭＳ 明朝" w:hAnsi="ＭＳ 明朝" w:hint="eastAsia"/>
                <w:sz w:val="20"/>
                <w:szCs w:val="20"/>
              </w:rPr>
              <w:t>遭わない</w:t>
            </w:r>
            <w:r w:rsidR="00513713" w:rsidRPr="00F36E71">
              <w:rPr>
                <w:rFonts w:ascii="ＭＳ 明朝" w:eastAsia="ＭＳ 明朝" w:hAnsi="ＭＳ 明朝" w:hint="eastAsia"/>
                <w:sz w:val="20"/>
                <w:szCs w:val="20"/>
              </w:rPr>
              <w:t>ための安全な行動のしかたを考え，記入する。</w:t>
            </w:r>
          </w:p>
          <w:p w14:paraId="74E4DC1B" w14:textId="2D92DAEA"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31</w:t>
            </w:r>
            <w:r w:rsidR="00513713" w:rsidRPr="00F36E71">
              <w:rPr>
                <w:rFonts w:ascii="ＭＳ 明朝" w:eastAsia="ＭＳ 明朝" w:hAnsi="ＭＳ 明朝" w:hint="eastAsia"/>
                <w:sz w:val="20"/>
                <w:szCs w:val="20"/>
              </w:rPr>
              <w:t>のそれぞれの</w:t>
            </w:r>
            <w:r w:rsidR="00514EFA">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で,危険の予測をして,自分が正しいと思う「安全な行動のしかた」を考え,多くの方法を</w:t>
            </w:r>
            <w:r w:rsidR="00514EFA">
              <w:rPr>
                <w:rFonts w:ascii="ＭＳ 明朝" w:eastAsia="ＭＳ 明朝" w:hAnsi="ＭＳ 明朝" w:hint="eastAsia"/>
                <w:sz w:val="20"/>
                <w:szCs w:val="20"/>
              </w:rPr>
              <w:t>出し</w:t>
            </w:r>
            <w:r w:rsidR="00513713" w:rsidRPr="00F36E71">
              <w:rPr>
                <w:rFonts w:ascii="ＭＳ 明朝" w:eastAsia="ＭＳ 明朝" w:hAnsi="ＭＳ 明朝" w:hint="eastAsia"/>
                <w:sz w:val="20"/>
                <w:szCs w:val="20"/>
              </w:rPr>
              <w:t>合う</w:t>
            </w:r>
            <w:r w:rsidR="005178E9">
              <w:rPr>
                <w:rFonts w:ascii="ＭＳ 明朝" w:eastAsia="ＭＳ 明朝" w:hAnsi="ＭＳ 明朝" w:hint="eastAsia"/>
                <w:sz w:val="20"/>
                <w:szCs w:val="20"/>
              </w:rPr>
              <w:t>話し合いを行う</w:t>
            </w:r>
            <w:r w:rsidR="00513713" w:rsidRPr="00F36E71">
              <w:rPr>
                <w:rFonts w:ascii="ＭＳ 明朝" w:eastAsia="ＭＳ 明朝" w:hAnsi="ＭＳ 明朝" w:hint="eastAsia"/>
                <w:sz w:val="20"/>
                <w:szCs w:val="20"/>
              </w:rPr>
              <w:t>。</w:t>
            </w:r>
          </w:p>
          <w:p w14:paraId="57631C98" w14:textId="3D8EFB34"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犯罪被害を防ぐための安全な環境づくりには,どんなものがあるのか調べる。</w:t>
            </w:r>
          </w:p>
          <w:p w14:paraId="713D7DC2" w14:textId="27FB34B4" w:rsidR="00513713" w:rsidRPr="003158D9" w:rsidRDefault="00513713" w:rsidP="003158D9">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犯罪被害に</w:t>
            </w:r>
            <w:r w:rsidR="00AC71A8">
              <w:rPr>
                <w:rFonts w:ascii="ＭＳ 明朝" w:eastAsia="ＭＳ 明朝" w:hAnsi="ＭＳ 明朝" w:cs="ShinGoPro-Light" w:hint="eastAsia"/>
                <w:kern w:val="0"/>
                <w:sz w:val="20"/>
                <w:szCs w:val="20"/>
              </w:rPr>
              <w:t>遭いやすい</w:t>
            </w:r>
            <w:r w:rsidRPr="00F36E71">
              <w:rPr>
                <w:rFonts w:ascii="ＭＳ 明朝" w:eastAsia="ＭＳ 明朝" w:hAnsi="ＭＳ 明朝" w:cs="ShinGoPro-Light" w:hint="eastAsia"/>
                <w:kern w:val="0"/>
                <w:sz w:val="20"/>
                <w:szCs w:val="20"/>
              </w:rPr>
              <w:t>場所には近づかないなど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危険を予測し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安全な行動をとることが大切である。それでも犯罪に巻き込まれそうになったら</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すぐに逃げたり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大声で助けを求めたりする。警察や地</w:t>
            </w:r>
            <w:r w:rsidRPr="00F36E71">
              <w:rPr>
                <w:rFonts w:ascii="ＭＳ 明朝" w:eastAsia="ＭＳ 明朝" w:hAnsi="ＭＳ 明朝" w:cs="ShinGoPro-Light" w:hint="eastAsia"/>
                <w:kern w:val="0"/>
                <w:sz w:val="20"/>
                <w:szCs w:val="20"/>
              </w:rPr>
              <w:lastRenderedPageBreak/>
              <w:t>域の人々によって安全</w:t>
            </w:r>
            <w:r w:rsidR="00AC71A8">
              <w:rPr>
                <w:rFonts w:ascii="ＭＳ 明朝" w:eastAsia="ＭＳ 明朝" w:hAnsi="ＭＳ 明朝" w:cs="ShinGoPro-Light" w:hint="eastAsia"/>
                <w:kern w:val="0"/>
                <w:sz w:val="20"/>
                <w:szCs w:val="20"/>
              </w:rPr>
              <w:t>な</w:t>
            </w:r>
            <w:r w:rsidRPr="00F36E71">
              <w:rPr>
                <w:rFonts w:ascii="ＭＳ 明朝" w:eastAsia="ＭＳ 明朝" w:hAnsi="ＭＳ 明朝" w:cs="ShinGoPro-Light" w:hint="eastAsia"/>
                <w:kern w:val="0"/>
                <w:sz w:val="20"/>
                <w:szCs w:val="20"/>
              </w:rPr>
              <w:t>環境</w:t>
            </w:r>
            <w:r w:rsidR="00AC71A8">
              <w:rPr>
                <w:rFonts w:ascii="ＭＳ 明朝" w:eastAsia="ＭＳ 明朝" w:hAnsi="ＭＳ 明朝" w:cs="ShinGoPro-Light" w:hint="eastAsia"/>
                <w:kern w:val="0"/>
                <w:sz w:val="20"/>
                <w:szCs w:val="20"/>
              </w:rPr>
              <w:t>をつくる活動</w:t>
            </w:r>
            <w:r w:rsidRPr="00F36E71">
              <w:rPr>
                <w:rFonts w:ascii="ＭＳ 明朝" w:eastAsia="ＭＳ 明朝" w:hAnsi="ＭＳ 明朝" w:cs="ShinGoPro-Light" w:hint="eastAsia"/>
                <w:kern w:val="0"/>
                <w:sz w:val="20"/>
                <w:szCs w:val="20"/>
              </w:rPr>
              <w:t>も行われている。</w:t>
            </w:r>
          </w:p>
          <w:p w14:paraId="4A7D6A71" w14:textId="775019D7"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地域や通学路で,犯罪被害に巻き込まれないよう</w:t>
            </w:r>
            <w:r w:rsidR="00985C8C">
              <w:rPr>
                <w:rFonts w:ascii="ＭＳ 明朝" w:eastAsia="ＭＳ 明朝" w:hAnsi="ＭＳ 明朝" w:hint="eastAsia"/>
                <w:sz w:val="20"/>
                <w:szCs w:val="20"/>
              </w:rPr>
              <w:t>に</w:t>
            </w:r>
            <w:bookmarkStart w:id="0" w:name="_GoBack"/>
            <w:bookmarkEnd w:id="0"/>
            <w:r w:rsidRPr="00F36E71">
              <w:rPr>
                <w:rFonts w:ascii="ＭＳ 明朝" w:eastAsia="ＭＳ 明朝" w:hAnsi="ＭＳ 明朝" w:hint="eastAsia"/>
                <w:sz w:val="20"/>
                <w:szCs w:val="20"/>
              </w:rPr>
              <w:t>するための安全な行動を考えて,理由とともに記入する。</w:t>
            </w:r>
          </w:p>
        </w:tc>
        <w:tc>
          <w:tcPr>
            <w:tcW w:w="4025" w:type="dxa"/>
          </w:tcPr>
          <w:p w14:paraId="3F72A2BC" w14:textId="77777777" w:rsidR="008B6E48"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犯罪被害に</w:t>
            </w:r>
            <w:r w:rsidR="00AC71A8">
              <w:rPr>
                <w:rFonts w:ascii="ＭＳ 明朝" w:eastAsia="ＭＳ 明朝" w:hAnsi="ＭＳ 明朝" w:cs="ShinGoPro-Regular" w:hint="eastAsia"/>
                <w:kern w:val="0"/>
                <w:sz w:val="20"/>
                <w:szCs w:val="20"/>
              </w:rPr>
              <w:t>遭わない</w:t>
            </w:r>
            <w:r w:rsidRPr="00F36E71">
              <w:rPr>
                <w:rFonts w:ascii="ＭＳ 明朝" w:eastAsia="ＭＳ 明朝" w:hAnsi="ＭＳ 明朝" w:cs="ShinGoPro-Regular" w:hint="eastAsia"/>
                <w:kern w:val="0"/>
                <w:sz w:val="20"/>
                <w:szCs w:val="20"/>
              </w:rPr>
              <w:t>ためには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犯罪が起こりやすい場所を避けることや犯罪に巻き込まれそうになったらすぐに助けを求めることが必要であることを理解している。</w:t>
            </w:r>
          </w:p>
          <w:p w14:paraId="48695082" w14:textId="668CB7C3"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0B4274CE" w14:textId="02A7D842"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犯罪被害に</w:t>
            </w:r>
            <w:r w:rsidR="00AC71A8">
              <w:rPr>
                <w:rFonts w:ascii="ＭＳ 明朝" w:eastAsia="ＭＳ 明朝" w:hAnsi="ＭＳ 明朝" w:cs="ShinGoPro-Regular" w:hint="eastAsia"/>
                <w:kern w:val="0"/>
                <w:sz w:val="20"/>
                <w:szCs w:val="20"/>
              </w:rPr>
              <w:t>遭いやすい場所かどうかを判断し</w:t>
            </w:r>
            <w:r w:rsidRPr="00F36E71">
              <w:rPr>
                <w:rFonts w:ascii="ＭＳ 明朝" w:eastAsia="ＭＳ 明朝" w:hAnsi="ＭＳ 明朝" w:cs="FutoMinA101Pro-Bold" w:hint="eastAsia"/>
                <w:kern w:val="0"/>
                <w:sz w:val="20"/>
                <w:szCs w:val="20"/>
              </w:rPr>
              <w:t>，</w:t>
            </w:r>
            <w:r w:rsidR="00AC71A8">
              <w:rPr>
                <w:rFonts w:ascii="ＭＳ 明朝" w:eastAsia="ＭＳ 明朝" w:hAnsi="ＭＳ 明朝" w:cs="ShinGoPro-Regular" w:hint="eastAsia"/>
                <w:kern w:val="0"/>
                <w:sz w:val="20"/>
                <w:szCs w:val="20"/>
              </w:rPr>
              <w:t>安全な行動</w:t>
            </w:r>
            <w:r w:rsidRPr="00F36E71">
              <w:rPr>
                <w:rFonts w:ascii="ＭＳ 明朝" w:eastAsia="ＭＳ 明朝" w:hAnsi="ＭＳ 明朝" w:cs="ShinGoPro-Regular" w:hint="eastAsia"/>
                <w:kern w:val="0"/>
                <w:sz w:val="20"/>
                <w:szCs w:val="20"/>
              </w:rPr>
              <w:t>を考えて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説明</w:t>
            </w:r>
            <w:r w:rsidR="00AC71A8">
              <w:rPr>
                <w:rFonts w:ascii="ＭＳ 明朝" w:eastAsia="ＭＳ 明朝" w:hAnsi="ＭＳ 明朝" w:cs="ShinGoPro-Regular" w:hint="eastAsia"/>
                <w:kern w:val="0"/>
                <w:sz w:val="20"/>
                <w:szCs w:val="20"/>
              </w:rPr>
              <w:t>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0F87B3B1" w14:textId="14F922A9"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犯罪被害の防止について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課題の解決に向けての話し合いや発表などの学習活動に</w:t>
            </w:r>
            <w:r w:rsidRPr="00F36E71">
              <w:rPr>
                <w:rFonts w:ascii="ＭＳ 明朝" w:eastAsia="ＭＳ 明朝" w:hAnsi="ＭＳ 明朝" w:cs="FutoMinA101Pro-Bold" w:hint="eastAsia"/>
                <w:kern w:val="0"/>
                <w:sz w:val="20"/>
                <w:szCs w:val="20"/>
              </w:rPr>
              <w:t>，</w:t>
            </w:r>
            <w:r w:rsidR="005812E8">
              <w:rPr>
                <w:rFonts w:ascii="ＭＳ 明朝" w:eastAsia="ＭＳ 明朝" w:hAnsi="ＭＳ 明朝" w:cs="ShinGoPro-Regular" w:hint="eastAsia"/>
                <w:kern w:val="0"/>
                <w:sz w:val="20"/>
                <w:szCs w:val="20"/>
              </w:rPr>
              <w:t>積極</w:t>
            </w:r>
            <w:r w:rsidRPr="00F36E71">
              <w:rPr>
                <w:rFonts w:ascii="ＭＳ 明朝" w:eastAsia="ＭＳ 明朝" w:hAnsi="ＭＳ 明朝" w:cs="ShinGoPro-Regular" w:hint="eastAsia"/>
                <w:kern w:val="0"/>
                <w:sz w:val="20"/>
                <w:szCs w:val="20"/>
              </w:rPr>
              <w:t>的に取り組</w:t>
            </w:r>
            <w:r w:rsidR="005812E8">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64055142" w14:textId="7777777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11D4C111" w14:textId="77777777" w:rsidTr="00B50154">
        <w:tc>
          <w:tcPr>
            <w:tcW w:w="9581" w:type="dxa"/>
            <w:gridSpan w:val="3"/>
          </w:tcPr>
          <w:p w14:paraId="46E9C91A" w14:textId="42E9BB9D" w:rsidR="00513713" w:rsidRPr="00F36E71" w:rsidRDefault="008428ED" w:rsidP="00AA2BBD">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５．</w:t>
            </w:r>
            <w:r w:rsidR="00513713" w:rsidRPr="00AD5FEC">
              <w:rPr>
                <w:rFonts w:ascii="ＭＳ ゴシック" w:eastAsia="ＭＳ ゴシック" w:hAnsi="ＭＳ ゴシック" w:hint="eastAsia"/>
                <w:sz w:val="20"/>
                <w:szCs w:val="20"/>
              </w:rPr>
              <w:t>けがの手当</w:t>
            </w:r>
          </w:p>
        </w:tc>
      </w:tr>
      <w:tr w:rsidR="00513713" w:rsidRPr="00F36E71" w14:paraId="3D0C594D" w14:textId="77777777" w:rsidTr="00513713">
        <w:tc>
          <w:tcPr>
            <w:tcW w:w="624" w:type="dxa"/>
          </w:tcPr>
          <w:p w14:paraId="727CE418" w14:textId="445F0D8D"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５時</w:t>
            </w:r>
          </w:p>
        </w:tc>
        <w:tc>
          <w:tcPr>
            <w:tcW w:w="4932" w:type="dxa"/>
          </w:tcPr>
          <w:p w14:paraId="17EE90BB" w14:textId="6AD28828"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学校で起きやすいけがには,どんなものがあるのか考える。</w:t>
            </w:r>
          </w:p>
          <w:p w14:paraId="5F9AEBB4" w14:textId="2803479B"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けがをしたり,けがをしている人を見たりしたときは,まず何をすればよいのか</w:t>
            </w:r>
            <w:r w:rsidR="00A94D40">
              <w:rPr>
                <w:rFonts w:ascii="ＭＳ 明朝" w:eastAsia="ＭＳ 明朝" w:hAnsi="ＭＳ 明朝" w:hint="eastAsia"/>
                <w:sz w:val="20"/>
                <w:szCs w:val="20"/>
              </w:rPr>
              <w:t>を</w:t>
            </w:r>
            <w:r w:rsidR="00513713" w:rsidRPr="00F36E71">
              <w:rPr>
                <w:rFonts w:ascii="ＭＳ 明朝" w:eastAsia="ＭＳ 明朝" w:hAnsi="ＭＳ 明朝" w:hint="eastAsia"/>
                <w:sz w:val="20"/>
                <w:szCs w:val="20"/>
              </w:rPr>
              <w:t>調べる。</w:t>
            </w:r>
          </w:p>
          <w:p w14:paraId="2776ADCE" w14:textId="074E1956" w:rsidR="00513713" w:rsidRPr="00F36E71" w:rsidRDefault="00513713" w:rsidP="004044A0">
            <w:pPr>
              <w:rPr>
                <w:rFonts w:ascii="ＭＳ 明朝" w:eastAsia="ＭＳ 明朝" w:hAnsi="ＭＳ 明朝"/>
                <w:sz w:val="20"/>
                <w:szCs w:val="20"/>
              </w:rPr>
            </w:pPr>
            <w:r w:rsidRPr="00F3428C">
              <w:rPr>
                <w:rFonts w:ascii="ＭＳ ゴシック" w:eastAsia="ＭＳ ゴシック" w:hAnsi="ＭＳ ゴシック" w:hint="eastAsia"/>
                <w:sz w:val="20"/>
                <w:szCs w:val="20"/>
              </w:rPr>
              <w:t>【やってみよう】</w:t>
            </w:r>
            <w:r w:rsidRPr="00F36E71">
              <w:rPr>
                <w:rFonts w:ascii="ＭＳ 明朝" w:eastAsia="ＭＳ 明朝" w:hAnsi="ＭＳ 明朝" w:hint="eastAsia"/>
                <w:sz w:val="20"/>
                <w:szCs w:val="20"/>
              </w:rPr>
              <w:t>手当のしかたの原則を知り,いろいろなけがの手当をできるようにする。</w:t>
            </w:r>
          </w:p>
          <w:p w14:paraId="7E1F12F6" w14:textId="5246418E" w:rsidR="00513713" w:rsidRPr="00F36E71" w:rsidRDefault="00513713" w:rsidP="00206923">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00AC71A8">
              <w:rPr>
                <w:rFonts w:ascii="ＭＳ 明朝" w:eastAsia="ＭＳ 明朝" w:hAnsi="ＭＳ 明朝" w:cs="ShinGoPro-Light" w:hint="eastAsia"/>
                <w:kern w:val="0"/>
                <w:sz w:val="20"/>
                <w:szCs w:val="20"/>
              </w:rPr>
              <w:t>けがをしたときは，けがの種類や程度を判断し，自分で手当したり近くの大人に知らせたり</w:t>
            </w:r>
            <w:r w:rsidR="008B6E48">
              <w:rPr>
                <w:rFonts w:ascii="ＭＳ 明朝" w:eastAsia="ＭＳ 明朝" w:hAnsi="ＭＳ 明朝" w:cs="ShinGoPro-Light" w:hint="eastAsia"/>
                <w:kern w:val="0"/>
                <w:sz w:val="20"/>
                <w:szCs w:val="20"/>
              </w:rPr>
              <w:t>するようにする</w:t>
            </w:r>
            <w:r w:rsidRPr="00F36E71">
              <w:rPr>
                <w:rFonts w:ascii="ＭＳ 明朝" w:eastAsia="ＭＳ 明朝" w:hAnsi="ＭＳ 明朝" w:cs="ShinGoPro-Light" w:hint="eastAsia"/>
                <w:kern w:val="0"/>
                <w:sz w:val="20"/>
                <w:szCs w:val="20"/>
              </w:rPr>
              <w:t>。</w:t>
            </w:r>
            <w:r w:rsidR="008B6E48">
              <w:rPr>
                <w:rFonts w:ascii="ＭＳ 明朝" w:eastAsia="ＭＳ 明朝" w:hAnsi="ＭＳ 明朝" w:cs="ShinGoPro-Light" w:hint="eastAsia"/>
                <w:kern w:val="0"/>
                <w:sz w:val="20"/>
                <w:szCs w:val="20"/>
              </w:rPr>
              <w:t>また，自分でできる手当の方法を知り，けがに合った手当ができるようになるとよい。</w:t>
            </w:r>
          </w:p>
          <w:p w14:paraId="45DFF341" w14:textId="4DEE4774"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休み時間に校庭で転んでしまったとき,どう行動しようと思うかを考え,記入する。</w:t>
            </w:r>
          </w:p>
        </w:tc>
        <w:tc>
          <w:tcPr>
            <w:tcW w:w="4025" w:type="dxa"/>
          </w:tcPr>
          <w:p w14:paraId="3B83DE87" w14:textId="16795624" w:rsidR="00513713" w:rsidRDefault="00513713" w:rsidP="00AA2BBD">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〇</w:t>
            </w:r>
            <w:r w:rsidR="005812E8">
              <w:rPr>
                <w:rFonts w:ascii="ＭＳ 明朝" w:eastAsia="ＭＳ 明朝" w:hAnsi="ＭＳ 明朝" w:hint="eastAsia"/>
                <w:sz w:val="20"/>
                <w:szCs w:val="20"/>
              </w:rPr>
              <w:t>けがは，種類や程度を速やかに把握して処置したり大人に知らせたりすることが大切であることを</w:t>
            </w:r>
            <w:r w:rsidR="005812E8">
              <w:rPr>
                <w:rFonts w:ascii="ＭＳ 明朝" w:eastAsia="ＭＳ 明朝" w:hAnsi="ＭＳ 明朝" w:cs="ShinGoPro-Regular" w:hint="eastAsia"/>
                <w:kern w:val="0"/>
                <w:sz w:val="20"/>
                <w:szCs w:val="20"/>
              </w:rPr>
              <w:t>理解してい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w:t>
            </w:r>
            <w:r w:rsidRPr="00F36E71">
              <w:rPr>
                <w:rFonts w:ascii="ＭＳ 明朝" w:eastAsia="ＭＳ 明朝" w:hAnsi="ＭＳ 明朝" w:hint="eastAsia"/>
                <w:sz w:val="20"/>
                <w:szCs w:val="20"/>
              </w:rPr>
              <w:t>）</w:t>
            </w:r>
          </w:p>
          <w:p w14:paraId="3AD949E2" w14:textId="51832284" w:rsidR="008B6E48" w:rsidRPr="00F36E71" w:rsidRDefault="008B6E48"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hint="eastAsia"/>
                <w:sz w:val="20"/>
                <w:szCs w:val="20"/>
              </w:rPr>
              <w:t>簡単なけがの手当ができるように実習している。</w:t>
            </w:r>
            <w:r>
              <w:rPr>
                <w:rFonts w:ascii="ＭＳ 明朝" w:eastAsia="ＭＳ 明朝" w:hAnsi="ＭＳ 明朝" w:cs="ShinGoPro-Regular" w:hint="eastAsia"/>
                <w:kern w:val="0"/>
                <w:sz w:val="20"/>
                <w:szCs w:val="20"/>
              </w:rPr>
              <w:t>（技能）</w:t>
            </w:r>
          </w:p>
          <w:p w14:paraId="4CFCB9AF" w14:textId="6BF0F06D"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けがの適切な手当の方法を選んだり</w:t>
            </w:r>
            <w:r w:rsidR="00B46CF0">
              <w:rPr>
                <w:rFonts w:ascii="ＭＳ 明朝" w:eastAsia="ＭＳ 明朝" w:hAnsi="ＭＳ 明朝" w:cs="ShinGoPro-Regular" w:hint="eastAsia"/>
                <w:kern w:val="0"/>
                <w:sz w:val="20"/>
                <w:szCs w:val="20"/>
              </w:rPr>
              <w:t>，説明したりしてい</w:t>
            </w:r>
            <w:r w:rsidRPr="00F36E71">
              <w:rPr>
                <w:rFonts w:ascii="ＭＳ 明朝" w:eastAsia="ＭＳ 明朝" w:hAnsi="ＭＳ 明朝" w:cs="ShinGoPro-Regular" w:hint="eastAsia"/>
                <w:kern w:val="0"/>
                <w:sz w:val="20"/>
                <w:szCs w:val="20"/>
              </w:rPr>
              <w:t>る。</w:t>
            </w:r>
          </w:p>
          <w:p w14:paraId="166C43D8" w14:textId="77777777" w:rsidR="00513713" w:rsidRPr="00F36E71" w:rsidRDefault="00513713" w:rsidP="00AA2BBD">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52738411" w14:textId="1F0AC988"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けがの手当について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これまでの経験を振り返ったり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実習に取り組んだり</w:t>
            </w:r>
            <w:r w:rsidR="005812E8">
              <w:rPr>
                <w:rFonts w:ascii="ＭＳ 明朝" w:eastAsia="ＭＳ 明朝" w:hAnsi="ＭＳ 明朝" w:cs="ShinGoPro-Regular" w:hint="eastAsia"/>
                <w:kern w:val="0"/>
                <w:sz w:val="20"/>
                <w:szCs w:val="20"/>
              </w:rPr>
              <w:t>する</w:t>
            </w:r>
            <w:r w:rsidRPr="00F36E71">
              <w:rPr>
                <w:rFonts w:ascii="ＭＳ 明朝" w:eastAsia="ＭＳ 明朝" w:hAnsi="ＭＳ 明朝" w:cs="ShinGoPro-Regular" w:hint="eastAsia"/>
                <w:kern w:val="0"/>
                <w:sz w:val="20"/>
                <w:szCs w:val="20"/>
              </w:rPr>
              <w:t>活動に</w:t>
            </w:r>
            <w:r w:rsidR="005812E8">
              <w:rPr>
                <w:rFonts w:ascii="ＭＳ 明朝" w:eastAsia="ＭＳ 明朝" w:hAnsi="ＭＳ 明朝" w:cs="ShinGoPro-Regular" w:hint="eastAsia"/>
                <w:kern w:val="0"/>
                <w:sz w:val="20"/>
                <w:szCs w:val="20"/>
              </w:rPr>
              <w:t>積極的に</w:t>
            </w:r>
            <w:r w:rsidRPr="00F36E71">
              <w:rPr>
                <w:rFonts w:ascii="ＭＳ 明朝" w:eastAsia="ＭＳ 明朝" w:hAnsi="ＭＳ 明朝" w:cs="ShinGoPro-Regular" w:hint="eastAsia"/>
                <w:kern w:val="0"/>
                <w:sz w:val="20"/>
                <w:szCs w:val="20"/>
              </w:rPr>
              <w:t>取り組</w:t>
            </w:r>
            <w:r w:rsidR="005812E8">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349E6EC5" w14:textId="77777777"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2B345CAF" w14:textId="77777777" w:rsidTr="00372C8C">
        <w:tc>
          <w:tcPr>
            <w:tcW w:w="9581" w:type="dxa"/>
            <w:gridSpan w:val="3"/>
          </w:tcPr>
          <w:p w14:paraId="0912A443" w14:textId="157185A1" w:rsidR="00513713" w:rsidRPr="00F36E71" w:rsidRDefault="008428ED" w:rsidP="005E5ED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w:t>
            </w:r>
            <w:r w:rsidR="00513713" w:rsidRPr="00AD5FEC">
              <w:rPr>
                <w:rFonts w:ascii="ＭＳ ゴシック" w:eastAsia="ＭＳ ゴシック" w:hAnsi="ＭＳ ゴシック" w:hint="eastAsia"/>
                <w:sz w:val="20"/>
                <w:szCs w:val="20"/>
              </w:rPr>
              <w:t>自然災害から身を守る</w:t>
            </w:r>
          </w:p>
        </w:tc>
      </w:tr>
      <w:tr w:rsidR="00513713" w:rsidRPr="00F36E71" w14:paraId="221BB414" w14:textId="77777777" w:rsidTr="00513713">
        <w:tc>
          <w:tcPr>
            <w:tcW w:w="624" w:type="dxa"/>
          </w:tcPr>
          <w:p w14:paraId="489792B7" w14:textId="61E38032" w:rsidR="00513713" w:rsidRPr="00F36E71" w:rsidRDefault="00513713" w:rsidP="005E5ED7">
            <w:pPr>
              <w:rPr>
                <w:rFonts w:ascii="ＭＳ 明朝" w:eastAsia="ＭＳ 明朝" w:hAnsi="ＭＳ 明朝"/>
                <w:sz w:val="20"/>
                <w:szCs w:val="20"/>
              </w:rPr>
            </w:pPr>
          </w:p>
        </w:tc>
        <w:tc>
          <w:tcPr>
            <w:tcW w:w="4932" w:type="dxa"/>
          </w:tcPr>
          <w:p w14:paraId="35AFCE6D" w14:textId="4937FA9E" w:rsidR="00513713" w:rsidRPr="00F36E71" w:rsidRDefault="00513713" w:rsidP="005E5ED7">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今,地震が起きたらどうするか,考える。</w:t>
            </w:r>
          </w:p>
          <w:p w14:paraId="69D9B902" w14:textId="1BA025FA"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揺れを感じたり「緊急地震速報」を見たり聞いたりしたときにはどうすればよいのか調べる。</w:t>
            </w:r>
          </w:p>
          <w:p w14:paraId="484D3F36" w14:textId="6D86F2FD"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36</w:t>
            </w:r>
            <w:r w:rsidR="00513713" w:rsidRPr="00F36E71">
              <w:rPr>
                <w:rFonts w:ascii="ＭＳ 明朝" w:eastAsia="ＭＳ 明朝" w:hAnsi="ＭＳ 明朝" w:hint="eastAsia"/>
                <w:sz w:val="20"/>
                <w:szCs w:val="20"/>
              </w:rPr>
              <w:t>のそれぞれの</w:t>
            </w:r>
            <w:r w:rsidR="005812E8">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を見て,</w:t>
            </w:r>
            <w:r w:rsidR="005178E9">
              <w:rPr>
                <w:rFonts w:ascii="ＭＳ 明朝" w:eastAsia="ＭＳ 明朝" w:hAnsi="ＭＳ 明朝" w:hint="eastAsia"/>
                <w:sz w:val="20"/>
                <w:szCs w:val="20"/>
              </w:rPr>
              <w:t>地震が起きたときの</w:t>
            </w:r>
            <w:r w:rsidR="00513713" w:rsidRPr="00F36E71">
              <w:rPr>
                <w:rFonts w:ascii="ＭＳ 明朝" w:eastAsia="ＭＳ 明朝" w:hAnsi="ＭＳ 明朝" w:hint="eastAsia"/>
                <w:sz w:val="20"/>
                <w:szCs w:val="20"/>
              </w:rPr>
              <w:t>自分が正しいと思う「安全な行動のしかた」を考え,多くの方法を出し合う</w:t>
            </w:r>
            <w:r w:rsidR="005178E9">
              <w:rPr>
                <w:rFonts w:ascii="ＭＳ 明朝" w:eastAsia="ＭＳ 明朝" w:hAnsi="ＭＳ 明朝" w:hint="eastAsia"/>
                <w:sz w:val="20"/>
                <w:szCs w:val="20"/>
              </w:rPr>
              <w:t>話し合いを行う</w:t>
            </w:r>
            <w:r w:rsidR="00513713" w:rsidRPr="00F36E71">
              <w:rPr>
                <w:rFonts w:ascii="ＭＳ 明朝" w:eastAsia="ＭＳ 明朝" w:hAnsi="ＭＳ 明朝" w:hint="eastAsia"/>
                <w:sz w:val="20"/>
                <w:szCs w:val="20"/>
              </w:rPr>
              <w:t>。</w:t>
            </w:r>
          </w:p>
          <w:p w14:paraId="5ADFFBB8" w14:textId="79D173C8"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津波</w:t>
            </w:r>
            <w:r w:rsidR="005178E9">
              <w:rPr>
                <w:rFonts w:ascii="ＭＳ 明朝" w:eastAsia="ＭＳ 明朝" w:hAnsi="ＭＳ 明朝" w:hint="eastAsia"/>
                <w:sz w:val="20"/>
                <w:szCs w:val="20"/>
              </w:rPr>
              <w:t>・豪雨・落雷</w:t>
            </w:r>
            <w:r w:rsidR="00513713" w:rsidRPr="00F36E71">
              <w:rPr>
                <w:rFonts w:ascii="ＭＳ 明朝" w:eastAsia="ＭＳ 明朝" w:hAnsi="ＭＳ 明朝" w:hint="eastAsia"/>
                <w:sz w:val="20"/>
                <w:szCs w:val="20"/>
              </w:rPr>
              <w:t>が起きたときには,どうすればよいのか調べる。</w:t>
            </w:r>
          </w:p>
          <w:p w14:paraId="73BBBDBC" w14:textId="6D42201F"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災害が起きたときのために,日頃からどんな備えをしておけばよいのか調べる。</w:t>
            </w:r>
          </w:p>
          <w:p w14:paraId="10E988B2" w14:textId="1C0D80B3" w:rsidR="00513713" w:rsidRPr="00323972" w:rsidRDefault="00513713" w:rsidP="00323972">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自然災害から身を守るには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日頃から災害に備えることと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災害が発生したときには落ち着いて正しい判断をし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素早く安全な行動をとることが大切</w:t>
            </w:r>
            <w:r w:rsidR="00B46CF0">
              <w:rPr>
                <w:rFonts w:ascii="ＭＳ 明朝" w:eastAsia="ＭＳ 明朝" w:hAnsi="ＭＳ 明朝" w:cs="ShinGoPro-Light" w:hint="eastAsia"/>
                <w:kern w:val="0"/>
                <w:sz w:val="20"/>
                <w:szCs w:val="20"/>
              </w:rPr>
              <w:t>である</w:t>
            </w:r>
            <w:r w:rsidRPr="00F36E71">
              <w:rPr>
                <w:rFonts w:ascii="ＭＳ 明朝" w:eastAsia="ＭＳ 明朝" w:hAnsi="ＭＳ 明朝" w:cs="ShinGoPro-Light" w:hint="eastAsia"/>
                <w:kern w:val="0"/>
                <w:sz w:val="20"/>
                <w:szCs w:val="20"/>
              </w:rPr>
              <w:t>。</w:t>
            </w:r>
          </w:p>
          <w:p w14:paraId="79E461A0" w14:textId="58E731B7" w:rsidR="00513713" w:rsidRPr="00F36E71" w:rsidRDefault="00513713" w:rsidP="005E5ED7">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通学路で地震が起きたときにどんな危険があるか</w:t>
            </w:r>
            <w:r w:rsidR="00B46CF0">
              <w:rPr>
                <w:rFonts w:ascii="ＭＳ 明朝" w:eastAsia="ＭＳ 明朝" w:hAnsi="ＭＳ 明朝" w:hint="eastAsia"/>
                <w:sz w:val="20"/>
                <w:szCs w:val="20"/>
              </w:rPr>
              <w:t>と</w:t>
            </w:r>
            <w:r w:rsidRPr="00F36E71">
              <w:rPr>
                <w:rFonts w:ascii="ＭＳ 明朝" w:eastAsia="ＭＳ 明朝" w:hAnsi="ＭＳ 明朝" w:hint="eastAsia"/>
                <w:sz w:val="20"/>
                <w:szCs w:val="20"/>
              </w:rPr>
              <w:t>,危険を避けるための「安全な行動」を考え,記入する。</w:t>
            </w:r>
          </w:p>
        </w:tc>
        <w:tc>
          <w:tcPr>
            <w:tcW w:w="4025" w:type="dxa"/>
          </w:tcPr>
          <w:p w14:paraId="5A0B6BBA" w14:textId="77777777" w:rsidR="00B46CF0"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hint="eastAsia"/>
                <w:sz w:val="20"/>
                <w:szCs w:val="20"/>
              </w:rPr>
              <w:t>日頃から災害に備えること，災害が起きたら落ち着いて判断し素早く安全な行動をとることが大切だと</w:t>
            </w:r>
            <w:r>
              <w:rPr>
                <w:rFonts w:ascii="ＭＳ 明朝" w:eastAsia="ＭＳ 明朝" w:hAnsi="ＭＳ 明朝" w:cs="ShinGoPro-Regular" w:hint="eastAsia"/>
                <w:kern w:val="0"/>
                <w:sz w:val="20"/>
                <w:szCs w:val="20"/>
              </w:rPr>
              <w:t>理解してい</w:t>
            </w:r>
            <w:r w:rsidRPr="00F36E71">
              <w:rPr>
                <w:rFonts w:ascii="ＭＳ 明朝" w:eastAsia="ＭＳ 明朝" w:hAnsi="ＭＳ 明朝" w:cs="ShinGoPro-Regular" w:hint="eastAsia"/>
                <w:kern w:val="0"/>
                <w:sz w:val="20"/>
                <w:szCs w:val="20"/>
              </w:rPr>
              <w:t>る。</w:t>
            </w:r>
          </w:p>
          <w:p w14:paraId="5AF5ACB8" w14:textId="600D3AA4" w:rsidR="00B46CF0" w:rsidRPr="00B46CF0" w:rsidRDefault="00B46CF0" w:rsidP="00B46CF0">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w:t>
            </w:r>
            <w:r>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1DEFEF48" w14:textId="77E3553D" w:rsidR="00B46CF0" w:rsidRPr="00F36E71"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cs="ShinGoPro-Regular" w:hint="eastAsia"/>
                <w:kern w:val="0"/>
                <w:sz w:val="20"/>
                <w:szCs w:val="20"/>
              </w:rPr>
              <w:t>災害から身を守るための安全な行動のしかたを考え，判断したり説明したりしている</w:t>
            </w:r>
            <w:r w:rsidRPr="00F36E71">
              <w:rPr>
                <w:rFonts w:ascii="ＭＳ 明朝" w:eastAsia="ＭＳ 明朝" w:hAnsi="ＭＳ 明朝" w:cs="ShinGoPro-Regular" w:hint="eastAsia"/>
                <w:kern w:val="0"/>
                <w:sz w:val="20"/>
                <w:szCs w:val="20"/>
              </w:rPr>
              <w:t>。</w:t>
            </w:r>
          </w:p>
          <w:p w14:paraId="18BB5EDF" w14:textId="77777777" w:rsidR="00B46CF0" w:rsidRPr="00F36E71" w:rsidRDefault="00B46CF0" w:rsidP="00B46CF0">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67334FF3" w14:textId="223AF478" w:rsidR="00B46CF0" w:rsidRPr="00F36E71"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cs="ShinGoPro-Regular" w:hint="eastAsia"/>
                <w:kern w:val="0"/>
                <w:sz w:val="20"/>
                <w:szCs w:val="20"/>
              </w:rPr>
              <w:t>災害によるけがの防止の学習に，積極的に</w:t>
            </w:r>
            <w:r w:rsidRPr="00F36E71">
              <w:rPr>
                <w:rFonts w:ascii="ＭＳ 明朝" w:eastAsia="ＭＳ 明朝" w:hAnsi="ＭＳ 明朝" w:cs="ShinGoPro-Regular" w:hint="eastAsia"/>
                <w:kern w:val="0"/>
                <w:sz w:val="20"/>
                <w:szCs w:val="20"/>
              </w:rPr>
              <w:t>取り組</w:t>
            </w:r>
            <w:r>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49822D96" w14:textId="368F0D4C" w:rsidR="00513713" w:rsidRPr="00F36E71" w:rsidRDefault="00B46CF0" w:rsidP="00B46CF0">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bl>
    <w:p w14:paraId="1DCAC1BB" w14:textId="77777777" w:rsidR="008046D1" w:rsidRPr="00F36E71" w:rsidRDefault="008046D1" w:rsidP="008046D1">
      <w:pPr>
        <w:rPr>
          <w:rFonts w:ascii="ＭＳ 明朝" w:eastAsia="ＭＳ 明朝" w:hAnsi="ＭＳ 明朝"/>
          <w:sz w:val="20"/>
          <w:szCs w:val="20"/>
        </w:rPr>
      </w:pPr>
    </w:p>
    <w:sectPr w:rsidR="008046D1" w:rsidRPr="00F36E71" w:rsidSect="00D578CD">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0A211" w14:textId="77777777" w:rsidR="00CC20CF" w:rsidRDefault="00CC20CF" w:rsidP="00D55A65">
      <w:r>
        <w:separator/>
      </w:r>
    </w:p>
  </w:endnote>
  <w:endnote w:type="continuationSeparator" w:id="0">
    <w:p w14:paraId="2D03B030" w14:textId="77777777" w:rsidR="00CC20CF" w:rsidRDefault="00CC20CF"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DCC5" w14:textId="20B1D43E" w:rsidR="00D578CD" w:rsidRDefault="00D578CD" w:rsidP="00D578CD">
    <w:pPr>
      <w:pStyle w:val="a6"/>
      <w:jc w:val="center"/>
    </w:pPr>
    <w:r>
      <w:fldChar w:fldCharType="begin"/>
    </w:r>
    <w:r>
      <w:instrText>PAGE   \* MERGEFORMAT</w:instrText>
    </w:r>
    <w:r>
      <w:fldChar w:fldCharType="separate"/>
    </w:r>
    <w:r>
      <w:rPr>
        <w:lang w:val="ja-JP"/>
      </w:rPr>
      <w:t>1</w:t>
    </w:r>
    <w:r>
      <w:fldChar w:fldCharType="end"/>
    </w:r>
  </w:p>
  <w:p w14:paraId="0746F8DF" w14:textId="77777777" w:rsidR="00D578CD" w:rsidRDefault="00D578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D539" w14:textId="77777777" w:rsidR="00CC20CF" w:rsidRDefault="00CC20CF" w:rsidP="00D55A65">
      <w:r>
        <w:separator/>
      </w:r>
    </w:p>
  </w:footnote>
  <w:footnote w:type="continuationSeparator" w:id="0">
    <w:p w14:paraId="3F16C21D" w14:textId="77777777" w:rsidR="00CC20CF" w:rsidRDefault="00CC20CF" w:rsidP="00D5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221D2"/>
    <w:rsid w:val="000371B0"/>
    <w:rsid w:val="00041C24"/>
    <w:rsid w:val="00046ADD"/>
    <w:rsid w:val="0005413A"/>
    <w:rsid w:val="00054206"/>
    <w:rsid w:val="00055056"/>
    <w:rsid w:val="00066414"/>
    <w:rsid w:val="000C21DB"/>
    <w:rsid w:val="000D472A"/>
    <w:rsid w:val="000E0820"/>
    <w:rsid w:val="00133F2E"/>
    <w:rsid w:val="00161F01"/>
    <w:rsid w:val="001714ED"/>
    <w:rsid w:val="001805B2"/>
    <w:rsid w:val="00185614"/>
    <w:rsid w:val="00185A31"/>
    <w:rsid w:val="00187D8B"/>
    <w:rsid w:val="001A35E4"/>
    <w:rsid w:val="001B4704"/>
    <w:rsid w:val="001C6D91"/>
    <w:rsid w:val="001E2ABA"/>
    <w:rsid w:val="001E537E"/>
    <w:rsid w:val="002057D5"/>
    <w:rsid w:val="00206923"/>
    <w:rsid w:val="0022233E"/>
    <w:rsid w:val="00231BE9"/>
    <w:rsid w:val="00235BC3"/>
    <w:rsid w:val="00245DFA"/>
    <w:rsid w:val="00250CD4"/>
    <w:rsid w:val="00253FCE"/>
    <w:rsid w:val="002631A7"/>
    <w:rsid w:val="00267C0C"/>
    <w:rsid w:val="00270E61"/>
    <w:rsid w:val="002919E3"/>
    <w:rsid w:val="00293B75"/>
    <w:rsid w:val="002A134F"/>
    <w:rsid w:val="002B75C5"/>
    <w:rsid w:val="002C4AF1"/>
    <w:rsid w:val="002E3030"/>
    <w:rsid w:val="003158D9"/>
    <w:rsid w:val="00323972"/>
    <w:rsid w:val="00323DB0"/>
    <w:rsid w:val="0033625D"/>
    <w:rsid w:val="0034257D"/>
    <w:rsid w:val="00344869"/>
    <w:rsid w:val="003574E1"/>
    <w:rsid w:val="00364BDB"/>
    <w:rsid w:val="0039037F"/>
    <w:rsid w:val="00394D60"/>
    <w:rsid w:val="00395758"/>
    <w:rsid w:val="003B758E"/>
    <w:rsid w:val="003D7F88"/>
    <w:rsid w:val="003E1105"/>
    <w:rsid w:val="003E1701"/>
    <w:rsid w:val="003E512B"/>
    <w:rsid w:val="003F5F5F"/>
    <w:rsid w:val="003F70D3"/>
    <w:rsid w:val="004018C0"/>
    <w:rsid w:val="00420251"/>
    <w:rsid w:val="0044798D"/>
    <w:rsid w:val="00475D8C"/>
    <w:rsid w:val="00486022"/>
    <w:rsid w:val="004D06EF"/>
    <w:rsid w:val="004E4C84"/>
    <w:rsid w:val="004E7E31"/>
    <w:rsid w:val="005128D4"/>
    <w:rsid w:val="00513713"/>
    <w:rsid w:val="00514EFA"/>
    <w:rsid w:val="005178E9"/>
    <w:rsid w:val="0052389F"/>
    <w:rsid w:val="0055386D"/>
    <w:rsid w:val="00561735"/>
    <w:rsid w:val="00564615"/>
    <w:rsid w:val="0056770F"/>
    <w:rsid w:val="00576C07"/>
    <w:rsid w:val="005812E8"/>
    <w:rsid w:val="00582025"/>
    <w:rsid w:val="005A21E0"/>
    <w:rsid w:val="005A7C76"/>
    <w:rsid w:val="005B3D5B"/>
    <w:rsid w:val="005B62F9"/>
    <w:rsid w:val="005C4079"/>
    <w:rsid w:val="005D1C4B"/>
    <w:rsid w:val="005D4833"/>
    <w:rsid w:val="005E5ED7"/>
    <w:rsid w:val="006010B8"/>
    <w:rsid w:val="006021AD"/>
    <w:rsid w:val="00605381"/>
    <w:rsid w:val="00646A5B"/>
    <w:rsid w:val="00662E41"/>
    <w:rsid w:val="00682C73"/>
    <w:rsid w:val="006951CA"/>
    <w:rsid w:val="006C33C8"/>
    <w:rsid w:val="006C78C1"/>
    <w:rsid w:val="006D2582"/>
    <w:rsid w:val="006D6DF2"/>
    <w:rsid w:val="006E1145"/>
    <w:rsid w:val="006F1EC5"/>
    <w:rsid w:val="00747DFF"/>
    <w:rsid w:val="007531CC"/>
    <w:rsid w:val="0075322D"/>
    <w:rsid w:val="00755C75"/>
    <w:rsid w:val="00760F82"/>
    <w:rsid w:val="00777474"/>
    <w:rsid w:val="007808B2"/>
    <w:rsid w:val="00782C6F"/>
    <w:rsid w:val="007A48A1"/>
    <w:rsid w:val="007C1DD0"/>
    <w:rsid w:val="007D3B92"/>
    <w:rsid w:val="007F00C3"/>
    <w:rsid w:val="008046D1"/>
    <w:rsid w:val="008428ED"/>
    <w:rsid w:val="008524EB"/>
    <w:rsid w:val="008634E5"/>
    <w:rsid w:val="00872944"/>
    <w:rsid w:val="008860A3"/>
    <w:rsid w:val="00887028"/>
    <w:rsid w:val="008920EC"/>
    <w:rsid w:val="00896564"/>
    <w:rsid w:val="008B0A4C"/>
    <w:rsid w:val="008B6E48"/>
    <w:rsid w:val="008C05F1"/>
    <w:rsid w:val="008F2A65"/>
    <w:rsid w:val="008F44F2"/>
    <w:rsid w:val="00917C74"/>
    <w:rsid w:val="00947EB1"/>
    <w:rsid w:val="009571D7"/>
    <w:rsid w:val="009573F8"/>
    <w:rsid w:val="009802F9"/>
    <w:rsid w:val="00985C8C"/>
    <w:rsid w:val="009A102C"/>
    <w:rsid w:val="009A1D45"/>
    <w:rsid w:val="009B75B0"/>
    <w:rsid w:val="009D7097"/>
    <w:rsid w:val="009F1946"/>
    <w:rsid w:val="00A151E3"/>
    <w:rsid w:val="00A220D7"/>
    <w:rsid w:val="00A37D44"/>
    <w:rsid w:val="00A41330"/>
    <w:rsid w:val="00A421D3"/>
    <w:rsid w:val="00A44D15"/>
    <w:rsid w:val="00A575B8"/>
    <w:rsid w:val="00A67A75"/>
    <w:rsid w:val="00A902DC"/>
    <w:rsid w:val="00A94D40"/>
    <w:rsid w:val="00A95027"/>
    <w:rsid w:val="00AA2AAC"/>
    <w:rsid w:val="00AA2BBD"/>
    <w:rsid w:val="00AA5E08"/>
    <w:rsid w:val="00AA7964"/>
    <w:rsid w:val="00AC71A8"/>
    <w:rsid w:val="00AC75D0"/>
    <w:rsid w:val="00AD5FEC"/>
    <w:rsid w:val="00B1332D"/>
    <w:rsid w:val="00B25FA9"/>
    <w:rsid w:val="00B26959"/>
    <w:rsid w:val="00B45392"/>
    <w:rsid w:val="00B46CF0"/>
    <w:rsid w:val="00B73B31"/>
    <w:rsid w:val="00B94FE6"/>
    <w:rsid w:val="00B95DE1"/>
    <w:rsid w:val="00BA5C0E"/>
    <w:rsid w:val="00BB322E"/>
    <w:rsid w:val="00BB3DE9"/>
    <w:rsid w:val="00BC620A"/>
    <w:rsid w:val="00BD077A"/>
    <w:rsid w:val="00BD35A9"/>
    <w:rsid w:val="00BD7EBA"/>
    <w:rsid w:val="00BE0ECC"/>
    <w:rsid w:val="00BE26F3"/>
    <w:rsid w:val="00BF0832"/>
    <w:rsid w:val="00BF3646"/>
    <w:rsid w:val="00BF7B98"/>
    <w:rsid w:val="00C215C8"/>
    <w:rsid w:val="00C24930"/>
    <w:rsid w:val="00C30564"/>
    <w:rsid w:val="00C3574A"/>
    <w:rsid w:val="00C5001E"/>
    <w:rsid w:val="00C502C8"/>
    <w:rsid w:val="00C560F7"/>
    <w:rsid w:val="00C87B71"/>
    <w:rsid w:val="00CA33E7"/>
    <w:rsid w:val="00CC1E7C"/>
    <w:rsid w:val="00CC20CF"/>
    <w:rsid w:val="00CE7385"/>
    <w:rsid w:val="00CF1447"/>
    <w:rsid w:val="00D070F8"/>
    <w:rsid w:val="00D12236"/>
    <w:rsid w:val="00D43A22"/>
    <w:rsid w:val="00D55A65"/>
    <w:rsid w:val="00D578CD"/>
    <w:rsid w:val="00D66F7F"/>
    <w:rsid w:val="00D87DE5"/>
    <w:rsid w:val="00DA460A"/>
    <w:rsid w:val="00DB072D"/>
    <w:rsid w:val="00DB2466"/>
    <w:rsid w:val="00DB6AAA"/>
    <w:rsid w:val="00DE7CD9"/>
    <w:rsid w:val="00DF1EEF"/>
    <w:rsid w:val="00DF5DD6"/>
    <w:rsid w:val="00E106C0"/>
    <w:rsid w:val="00E13010"/>
    <w:rsid w:val="00E357D0"/>
    <w:rsid w:val="00E452E5"/>
    <w:rsid w:val="00E92A0C"/>
    <w:rsid w:val="00E9420C"/>
    <w:rsid w:val="00EA0459"/>
    <w:rsid w:val="00EA7867"/>
    <w:rsid w:val="00EB6516"/>
    <w:rsid w:val="00EC2A3C"/>
    <w:rsid w:val="00ED1523"/>
    <w:rsid w:val="00EE666E"/>
    <w:rsid w:val="00F1081D"/>
    <w:rsid w:val="00F27A5B"/>
    <w:rsid w:val="00F3428C"/>
    <w:rsid w:val="00F36E71"/>
    <w:rsid w:val="00F422DB"/>
    <w:rsid w:val="00F444FE"/>
    <w:rsid w:val="00F52BB1"/>
    <w:rsid w:val="00F54B40"/>
    <w:rsid w:val="00F63328"/>
    <w:rsid w:val="00F64E6D"/>
    <w:rsid w:val="00F8287C"/>
    <w:rsid w:val="00F9630B"/>
    <w:rsid w:val="00FB52D9"/>
    <w:rsid w:val="00FC6C1B"/>
    <w:rsid w:val="00FD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C0A423"/>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4A8F-BF57-4684-8FC4-CA8F4EC5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800</Words>
  <Characters>4562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henshu</cp:lastModifiedBy>
  <cp:revision>5</cp:revision>
  <cp:lastPrinted>2019-11-29T10:42:00Z</cp:lastPrinted>
  <dcterms:created xsi:type="dcterms:W3CDTF">2019-11-29T10:37:00Z</dcterms:created>
  <dcterms:modified xsi:type="dcterms:W3CDTF">2019-11-30T04:20:00Z</dcterms:modified>
</cp:coreProperties>
</file>